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725" w:rsidRDefault="00922D26" w:rsidP="00B52725">
      <w:pPr>
        <w:spacing w:after="0" w:line="240" w:lineRule="auto"/>
        <w:ind w:left="705"/>
      </w:pPr>
      <w:r w:rsidRPr="00922D26">
        <w:rPr>
          <w:noProof/>
          <w:lang w:eastAsia="ru-RU"/>
        </w:rPr>
        <w:drawing>
          <wp:inline distT="0" distB="0" distL="0" distR="0">
            <wp:extent cx="5940425" cy="8171482"/>
            <wp:effectExtent l="0" t="0" r="3175" b="1270"/>
            <wp:docPr id="1" name="Рисунок 1" descr="C:\Users\KDFX Team\Desktop\2021-10-10 антикор\антикор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FX Team\Desktop\2021-10-10 антикор\антикор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B52725">
      <w:pPr>
        <w:spacing w:after="0" w:line="240" w:lineRule="auto"/>
        <w:ind w:left="705"/>
      </w:pPr>
    </w:p>
    <w:p w:rsidR="00B52725" w:rsidRDefault="00B52725" w:rsidP="00922D26">
      <w:pPr>
        <w:spacing w:after="0" w:line="240" w:lineRule="auto"/>
      </w:pPr>
      <w:bookmarkStart w:id="0" w:name="_GoBack"/>
      <w:bookmarkEnd w:id="0"/>
    </w:p>
    <w:p w:rsidR="00B52725" w:rsidRDefault="00B52725" w:rsidP="00B52725">
      <w:pPr>
        <w:spacing w:after="0" w:line="240" w:lineRule="auto"/>
        <w:ind w:left="705"/>
      </w:pPr>
    </w:p>
    <w:p w:rsidR="00B52725" w:rsidRDefault="00B52725" w:rsidP="00B52725">
      <w:pPr>
        <w:spacing w:after="0" w:line="240" w:lineRule="auto"/>
        <w:ind w:left="705"/>
      </w:pPr>
    </w:p>
    <w:p w:rsidR="00B52725" w:rsidRPr="00610F7E" w:rsidRDefault="00B52725" w:rsidP="00B52725">
      <w:pPr>
        <w:spacing w:after="0" w:line="240" w:lineRule="auto"/>
        <w:ind w:left="705"/>
        <w:rPr>
          <w:sz w:val="28"/>
          <w:szCs w:val="28"/>
        </w:rPr>
      </w:pPr>
      <w:r>
        <w:tab/>
      </w:r>
      <w:r>
        <w:tab/>
      </w:r>
      <w:r>
        <w:tab/>
      </w:r>
      <w:r>
        <w:tab/>
      </w:r>
      <w:r w:rsidRPr="00610F7E">
        <w:rPr>
          <w:sz w:val="28"/>
          <w:szCs w:val="28"/>
        </w:rPr>
        <w:t>Содержание</w:t>
      </w:r>
    </w:p>
    <w:p w:rsidR="00B52725" w:rsidRPr="00610F7E" w:rsidRDefault="00B52725" w:rsidP="00B52725">
      <w:pPr>
        <w:spacing w:after="0" w:line="240" w:lineRule="auto"/>
        <w:ind w:left="705"/>
        <w:rPr>
          <w:sz w:val="28"/>
          <w:szCs w:val="28"/>
        </w:rPr>
      </w:pPr>
    </w:p>
    <w:p w:rsidR="00B52725" w:rsidRPr="00610F7E" w:rsidRDefault="00B52725" w:rsidP="00B52725">
      <w:pPr>
        <w:pStyle w:val="a3"/>
        <w:numPr>
          <w:ilvl w:val="0"/>
          <w:numId w:val="1"/>
        </w:numPr>
        <w:spacing w:after="0" w:line="240" w:lineRule="auto"/>
        <w:rPr>
          <w:sz w:val="28"/>
          <w:szCs w:val="28"/>
        </w:rPr>
      </w:pPr>
      <w:r w:rsidRPr="00610F7E">
        <w:rPr>
          <w:sz w:val="28"/>
          <w:szCs w:val="28"/>
        </w:rPr>
        <w:t>Цели и задачи внедрения антикоррупционной политики</w:t>
      </w:r>
    </w:p>
    <w:p w:rsidR="00B52725" w:rsidRPr="00610F7E" w:rsidRDefault="00B52725" w:rsidP="00B52725">
      <w:pPr>
        <w:pStyle w:val="a3"/>
        <w:numPr>
          <w:ilvl w:val="0"/>
          <w:numId w:val="1"/>
        </w:numPr>
        <w:spacing w:after="0" w:line="240" w:lineRule="auto"/>
        <w:rPr>
          <w:sz w:val="28"/>
          <w:szCs w:val="28"/>
        </w:rPr>
      </w:pPr>
      <w:r w:rsidRPr="00610F7E">
        <w:rPr>
          <w:sz w:val="28"/>
          <w:szCs w:val="28"/>
        </w:rPr>
        <w:t>Используемые в политике понятия и определения</w:t>
      </w:r>
    </w:p>
    <w:p w:rsidR="00B52725" w:rsidRPr="00610F7E" w:rsidRDefault="00B52725" w:rsidP="00B52725">
      <w:pPr>
        <w:pStyle w:val="a3"/>
        <w:numPr>
          <w:ilvl w:val="0"/>
          <w:numId w:val="1"/>
        </w:numPr>
        <w:spacing w:after="0" w:line="240" w:lineRule="auto"/>
        <w:rPr>
          <w:sz w:val="28"/>
          <w:szCs w:val="28"/>
        </w:rPr>
      </w:pPr>
      <w:r w:rsidRPr="00610F7E">
        <w:rPr>
          <w:sz w:val="28"/>
          <w:szCs w:val="28"/>
        </w:rPr>
        <w:t xml:space="preserve">Основные принципы антикоррупционной деятельности организации </w:t>
      </w:r>
    </w:p>
    <w:p w:rsidR="00B52725" w:rsidRPr="00610F7E" w:rsidRDefault="00B52725" w:rsidP="00B52725">
      <w:pPr>
        <w:pStyle w:val="a3"/>
        <w:numPr>
          <w:ilvl w:val="0"/>
          <w:numId w:val="1"/>
        </w:numPr>
        <w:spacing w:after="0" w:line="240" w:lineRule="auto"/>
        <w:rPr>
          <w:sz w:val="28"/>
          <w:szCs w:val="28"/>
        </w:rPr>
      </w:pPr>
      <w:r w:rsidRPr="00610F7E">
        <w:rPr>
          <w:sz w:val="28"/>
          <w:szCs w:val="28"/>
        </w:rPr>
        <w:t>Область применения политики и круг лиц, попадающих под ее действие</w:t>
      </w:r>
    </w:p>
    <w:p w:rsidR="00B52725" w:rsidRPr="00610F7E" w:rsidRDefault="00B52725" w:rsidP="00B52725">
      <w:pPr>
        <w:pStyle w:val="a3"/>
        <w:numPr>
          <w:ilvl w:val="0"/>
          <w:numId w:val="1"/>
        </w:numPr>
        <w:spacing w:after="0" w:line="240" w:lineRule="auto"/>
        <w:rPr>
          <w:sz w:val="28"/>
          <w:szCs w:val="28"/>
        </w:rPr>
      </w:pPr>
      <w:r w:rsidRPr="00610F7E">
        <w:rPr>
          <w:sz w:val="28"/>
          <w:szCs w:val="28"/>
        </w:rPr>
        <w:t>Определение должностных лиц организации, ответственных за реализацию антикоррупционной политики</w:t>
      </w:r>
    </w:p>
    <w:p w:rsidR="00B52725" w:rsidRPr="00610F7E" w:rsidRDefault="00B52725" w:rsidP="00B52725">
      <w:pPr>
        <w:pStyle w:val="a3"/>
        <w:numPr>
          <w:ilvl w:val="0"/>
          <w:numId w:val="1"/>
        </w:numPr>
        <w:spacing w:after="0" w:line="240" w:lineRule="auto"/>
        <w:rPr>
          <w:sz w:val="28"/>
          <w:szCs w:val="28"/>
        </w:rPr>
      </w:pPr>
      <w:r w:rsidRPr="00610F7E">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B52725" w:rsidRPr="00610F7E" w:rsidRDefault="00B52725" w:rsidP="00B52725">
      <w:pPr>
        <w:pStyle w:val="a3"/>
        <w:numPr>
          <w:ilvl w:val="0"/>
          <w:numId w:val="1"/>
        </w:numPr>
        <w:spacing w:after="0" w:line="240" w:lineRule="auto"/>
        <w:rPr>
          <w:sz w:val="28"/>
          <w:szCs w:val="28"/>
        </w:rPr>
      </w:pPr>
      <w:r w:rsidRPr="00610F7E">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rsidR="00B52725" w:rsidRPr="00610F7E" w:rsidRDefault="00B52725" w:rsidP="00B52725">
      <w:pPr>
        <w:pStyle w:val="a3"/>
        <w:numPr>
          <w:ilvl w:val="0"/>
          <w:numId w:val="1"/>
        </w:numPr>
        <w:spacing w:after="0" w:line="240" w:lineRule="auto"/>
        <w:rPr>
          <w:sz w:val="28"/>
          <w:szCs w:val="28"/>
        </w:rPr>
      </w:pPr>
      <w:r w:rsidRPr="00610F7E">
        <w:rPr>
          <w:sz w:val="28"/>
          <w:szCs w:val="28"/>
        </w:rPr>
        <w:t>Ответственность сотрудников за несоблюдение требований антикоррупционной политики</w:t>
      </w:r>
    </w:p>
    <w:p w:rsidR="00B52725" w:rsidRPr="00610F7E" w:rsidRDefault="00B52725" w:rsidP="00B52725">
      <w:pPr>
        <w:pStyle w:val="a3"/>
        <w:numPr>
          <w:ilvl w:val="0"/>
          <w:numId w:val="1"/>
        </w:numPr>
        <w:spacing w:after="0" w:line="240" w:lineRule="auto"/>
        <w:rPr>
          <w:sz w:val="28"/>
          <w:szCs w:val="28"/>
        </w:rPr>
      </w:pPr>
      <w:r w:rsidRPr="00610F7E">
        <w:rPr>
          <w:sz w:val="28"/>
          <w:szCs w:val="28"/>
        </w:rPr>
        <w:t>Порядок пересмотра и внесения изменений в антикоррупционную политику организации</w:t>
      </w:r>
    </w:p>
    <w:p w:rsidR="00B52725" w:rsidRPr="00610F7E" w:rsidRDefault="00B52725" w:rsidP="00B52725">
      <w:pPr>
        <w:spacing w:after="0" w:line="240" w:lineRule="auto"/>
        <w:rPr>
          <w:sz w:val="28"/>
          <w:szCs w:val="28"/>
        </w:rPr>
      </w:pPr>
    </w:p>
    <w:p w:rsidR="00B52725" w:rsidRPr="00610F7E" w:rsidRDefault="00B52725" w:rsidP="00B52725">
      <w:pPr>
        <w:spacing w:after="0" w:line="240" w:lineRule="auto"/>
        <w:rPr>
          <w:sz w:val="28"/>
          <w:szCs w:val="28"/>
        </w:rPr>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Pr="00EA0851" w:rsidRDefault="00B52725" w:rsidP="00B52725">
      <w:pPr>
        <w:pStyle w:val="a3"/>
        <w:numPr>
          <w:ilvl w:val="0"/>
          <w:numId w:val="2"/>
        </w:numPr>
        <w:spacing w:after="0" w:line="240" w:lineRule="auto"/>
        <w:ind w:hanging="75"/>
        <w:rPr>
          <w:rFonts w:ascii="Times New Roman" w:hAnsi="Times New Roman" w:cs="Times New Roman"/>
          <w:b/>
          <w:sz w:val="24"/>
          <w:szCs w:val="24"/>
        </w:rPr>
      </w:pPr>
      <w:r w:rsidRPr="00EA0851">
        <w:rPr>
          <w:rFonts w:ascii="Times New Roman" w:hAnsi="Times New Roman" w:cs="Times New Roman"/>
          <w:b/>
          <w:sz w:val="24"/>
          <w:szCs w:val="24"/>
        </w:rPr>
        <w:t>Цели и задачи внедрения антикоррупционной политики в учреждении</w:t>
      </w:r>
    </w:p>
    <w:p w:rsidR="00B52725" w:rsidRPr="00EA0851" w:rsidRDefault="00B52725" w:rsidP="00B52725">
      <w:pPr>
        <w:spacing w:after="0" w:line="240" w:lineRule="auto"/>
        <w:rPr>
          <w:rFonts w:ascii="Times New Roman" w:hAnsi="Times New Roman" w:cs="Times New Roman"/>
          <w:b/>
          <w:sz w:val="24"/>
          <w:szCs w:val="24"/>
        </w:rPr>
      </w:pPr>
    </w:p>
    <w:p w:rsidR="00B52725" w:rsidRPr="00B52725" w:rsidRDefault="00B52725" w:rsidP="00B52725">
      <w:pPr>
        <w:rPr>
          <w:rFonts w:ascii="Times New Roman" w:eastAsia="Times New Roman" w:hAnsi="Times New Roman" w:cs="Arial Unicode MS"/>
          <w:color w:val="000000"/>
          <w:sz w:val="24"/>
          <w:szCs w:val="24"/>
          <w:lang w:eastAsia="ru-RU"/>
        </w:rPr>
      </w:pPr>
      <w:r w:rsidRPr="00EA0851">
        <w:rPr>
          <w:rFonts w:ascii="Times New Roman" w:hAnsi="Times New Roman" w:cs="Times New Roman"/>
          <w:sz w:val="24"/>
          <w:szCs w:val="24"/>
        </w:rPr>
        <w:t xml:space="preserve">Антикоррупционная политика </w:t>
      </w:r>
      <w:r w:rsidRPr="00B52725">
        <w:rPr>
          <w:rFonts w:ascii="Times New Roman" w:eastAsia="Times New Roman" w:hAnsi="Times New Roman" w:cs="Arial Unicode MS"/>
          <w:color w:val="000000"/>
          <w:sz w:val="24"/>
          <w:szCs w:val="24"/>
          <w:lang w:eastAsia="ru-RU"/>
        </w:rPr>
        <w:t>МБДОУ «Ара-Алцагатский детский сад «</w:t>
      </w:r>
      <w:proofErr w:type="gramStart"/>
      <w:r w:rsidRPr="00B52725">
        <w:rPr>
          <w:rFonts w:ascii="Times New Roman" w:eastAsia="Times New Roman" w:hAnsi="Times New Roman" w:cs="Arial Unicode MS"/>
          <w:color w:val="000000"/>
          <w:sz w:val="24"/>
          <w:szCs w:val="24"/>
          <w:lang w:eastAsia="ru-RU"/>
        </w:rPr>
        <w:t>Наран»</w:t>
      </w:r>
      <w:r w:rsidRPr="00EA0851">
        <w:rPr>
          <w:rFonts w:ascii="Times New Roman" w:hAnsi="Times New Roman" w:cs="Times New Roman"/>
          <w:sz w:val="24"/>
          <w:szCs w:val="24"/>
        </w:rPr>
        <w:t xml:space="preserve">  (</w:t>
      </w:r>
      <w:proofErr w:type="gramEnd"/>
      <w:r w:rsidRPr="00EA0851">
        <w:rPr>
          <w:rFonts w:ascii="Times New Roman" w:hAnsi="Times New Roman" w:cs="Times New Roman"/>
          <w:sz w:val="24"/>
          <w:szCs w:val="24"/>
        </w:rPr>
        <w:t xml:space="preserve">далее – учреждение) представляет собой комплекс взаимосвязанных принципов, процедур и </w:t>
      </w:r>
      <w:r w:rsidRPr="00EA0851">
        <w:rPr>
          <w:rFonts w:ascii="Times New Roman" w:hAnsi="Times New Roman" w:cs="Times New Roman"/>
          <w:sz w:val="24"/>
          <w:szCs w:val="24"/>
        </w:rPr>
        <w:lastRenderedPageBreak/>
        <w:t>конкретных мероприятий, направленных на профилактику и пресечение коррупционных правонарушений в деятельности.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Основополагающим нормативным правовым актом в сфере борьбы с коррупцией является Федеральный закон от 25 декабря 2008 года № 273-ФЗ «О противодействии корру</w:t>
      </w:r>
      <w:r>
        <w:rPr>
          <w:rFonts w:ascii="Times New Roman" w:hAnsi="Times New Roman" w:cs="Times New Roman"/>
          <w:sz w:val="24"/>
          <w:szCs w:val="24"/>
        </w:rPr>
        <w:t xml:space="preserve">пции» </w:t>
      </w:r>
      <w:r w:rsidRPr="00EA0851">
        <w:rPr>
          <w:rFonts w:ascii="Times New Roman" w:hAnsi="Times New Roman" w:cs="Times New Roman"/>
          <w:sz w:val="24"/>
          <w:szCs w:val="24"/>
        </w:rPr>
        <w:t xml:space="preserve">(далее – Федеральный закон № 273-ФЗ). Нормативными актами, </w:t>
      </w:r>
      <w:r>
        <w:rPr>
          <w:rFonts w:ascii="Times New Roman" w:hAnsi="Times New Roman" w:cs="Times New Roman"/>
          <w:sz w:val="24"/>
          <w:szCs w:val="24"/>
        </w:rPr>
        <w:t xml:space="preserve">регулирующими </w:t>
      </w:r>
      <w:proofErr w:type="gramStart"/>
      <w:r>
        <w:rPr>
          <w:rFonts w:ascii="Times New Roman" w:hAnsi="Times New Roman" w:cs="Times New Roman"/>
          <w:sz w:val="24"/>
          <w:szCs w:val="24"/>
        </w:rPr>
        <w:t xml:space="preserve">антикоррупционную </w:t>
      </w:r>
      <w:r w:rsidRPr="00EA0851">
        <w:rPr>
          <w:rFonts w:ascii="Times New Roman" w:hAnsi="Times New Roman" w:cs="Times New Roman"/>
          <w:sz w:val="24"/>
          <w:szCs w:val="24"/>
        </w:rPr>
        <w:t>политику учреждения</w:t>
      </w:r>
      <w:proofErr w:type="gramEnd"/>
      <w:r w:rsidRPr="00EA0851">
        <w:rPr>
          <w:rFonts w:ascii="Times New Roman" w:hAnsi="Times New Roman" w:cs="Times New Roman"/>
          <w:sz w:val="24"/>
          <w:szCs w:val="24"/>
        </w:rPr>
        <w:t xml:space="preserve">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соответствии со ст.13.3 Федерального закона № 273-ФЗ меры по предупреждению коррупции, принимаемые в организации, могут включать:</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определение подразделений или должностных лиц, ответственных за профилактику коррупционных и иных правонарушений;</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сотрудничество организации с правоохранительными органами;</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разработку и внедрение в практику стандартов и процедур, направленных на обеспечение добросовестной работы организации;</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принятие кодекса этики и служебного поведения работников организации;</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предотвращение и урегулирование конфликта интересов;</w:t>
      </w:r>
    </w:p>
    <w:p w:rsidR="00B52725" w:rsidRPr="00EA0851" w:rsidRDefault="00B52725" w:rsidP="00B52725">
      <w:pPr>
        <w:pStyle w:val="a3"/>
        <w:numPr>
          <w:ilvl w:val="0"/>
          <w:numId w:val="3"/>
        </w:num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недопущение составления неофициальной отчетности и использования поддельных документов.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Антикоррупционная политика ДОУ направлена на реализацию данных мер.</w:t>
      </w:r>
    </w:p>
    <w:p w:rsidR="00B52725" w:rsidRPr="00EA0851" w:rsidRDefault="00B52725" w:rsidP="00B52725">
      <w:pPr>
        <w:spacing w:after="0" w:line="240" w:lineRule="auto"/>
        <w:ind w:firstLine="708"/>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Используемые в политике понятия и определения</w:t>
      </w:r>
    </w:p>
    <w:p w:rsidR="00B52725" w:rsidRPr="00EA0851" w:rsidRDefault="00B52725" w:rsidP="00B52725">
      <w:pPr>
        <w:spacing w:after="0" w:line="240" w:lineRule="auto"/>
        <w:ind w:left="708"/>
        <w:rPr>
          <w:rFonts w:ascii="Times New Roman" w:hAnsi="Times New Roman" w:cs="Times New Roman"/>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Коррупция</w:t>
      </w:r>
      <w:r w:rsidRPr="00EA0851">
        <w:rPr>
          <w:rFonts w:ascii="Times New Roman" w:hAnsi="Times New Roman" w:cs="Times New Roman"/>
          <w:sz w:val="24"/>
          <w:szCs w:val="24"/>
        </w:rPr>
        <w:t xml:space="preserve"> – от латинского слова </w:t>
      </w:r>
      <w:r w:rsidRPr="00EA0851">
        <w:rPr>
          <w:rFonts w:ascii="Times New Roman" w:hAnsi="Times New Roman" w:cs="Times New Roman"/>
          <w:sz w:val="24"/>
          <w:szCs w:val="24"/>
          <w:lang w:val="en-US"/>
        </w:rPr>
        <w:t>corruption</w:t>
      </w:r>
      <w:r w:rsidRPr="00EA0851">
        <w:rPr>
          <w:rFonts w:ascii="Times New Roman" w:hAnsi="Times New Roman" w:cs="Times New Roman"/>
          <w:sz w:val="24"/>
          <w:szCs w:val="24"/>
        </w:rPr>
        <w:t xml:space="preserve"> (порча, подкуп)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(п.1 ст.1 Федерального закона № 273-ФЗ «О противодействии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Противодействие коррупции</w:t>
      </w:r>
      <w:r w:rsidRPr="00EA0851">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w:t>
      </w:r>
      <w:r>
        <w:rPr>
          <w:rFonts w:ascii="Times New Roman" w:hAnsi="Times New Roman" w:cs="Times New Roman"/>
          <w:sz w:val="24"/>
          <w:szCs w:val="24"/>
        </w:rPr>
        <w:t>в Российской Федерации, органов</w:t>
      </w:r>
      <w:r w:rsidRPr="00EA0851">
        <w:rPr>
          <w:rFonts w:ascii="Times New Roman" w:hAnsi="Times New Roman" w:cs="Times New Roman"/>
          <w:sz w:val="24"/>
          <w:szCs w:val="24"/>
        </w:rPr>
        <w:t xml:space="preserve"> местного самоуправления, институтов гражданского общества, организаций и физических лиц в пределах их полномочий </w:t>
      </w:r>
      <w:proofErr w:type="gramStart"/>
      <w:r w:rsidRPr="00EA0851">
        <w:rPr>
          <w:rFonts w:ascii="Times New Roman" w:hAnsi="Times New Roman" w:cs="Times New Roman"/>
          <w:sz w:val="24"/>
          <w:szCs w:val="24"/>
        </w:rPr>
        <w:t>( п.2</w:t>
      </w:r>
      <w:proofErr w:type="gramEnd"/>
      <w:r w:rsidRPr="00EA0851">
        <w:rPr>
          <w:rFonts w:ascii="Times New Roman" w:hAnsi="Times New Roman" w:cs="Times New Roman"/>
          <w:sz w:val="24"/>
          <w:szCs w:val="24"/>
        </w:rPr>
        <w:t xml:space="preserve"> ст.1 Федерального закона № 273-ФЗ «О противодействии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а) по предупреждению коррупции, в том числе по выявлению и исследующему устранению причин коррупции (профилактика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по минимизации и (или) ликвидации последствий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Организация</w:t>
      </w:r>
      <w:r w:rsidRPr="00EA0851">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Контрагент</w:t>
      </w:r>
      <w:r w:rsidRPr="00EA0851">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w:t>
      </w:r>
      <w:proofErr w:type="gramStart"/>
      <w:r w:rsidRPr="00EA0851">
        <w:rPr>
          <w:rFonts w:ascii="Times New Roman" w:hAnsi="Times New Roman" w:cs="Times New Roman"/>
          <w:sz w:val="24"/>
          <w:szCs w:val="24"/>
        </w:rPr>
        <w:t>исключением  трудовых</w:t>
      </w:r>
      <w:proofErr w:type="gramEnd"/>
      <w:r w:rsidRPr="00EA0851">
        <w:rPr>
          <w:rFonts w:ascii="Times New Roman" w:hAnsi="Times New Roman" w:cs="Times New Roman"/>
          <w:sz w:val="24"/>
          <w:szCs w:val="24"/>
        </w:rPr>
        <w:t xml:space="preserve"> отношений.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Взятка</w:t>
      </w:r>
      <w:r w:rsidRPr="00EA0851">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w:t>
      </w:r>
      <w:r w:rsidRPr="00EA0851">
        <w:rPr>
          <w:rFonts w:ascii="Times New Roman" w:hAnsi="Times New Roman" w:cs="Times New Roman"/>
          <w:sz w:val="24"/>
          <w:szCs w:val="24"/>
        </w:rPr>
        <w:lastRenderedPageBreak/>
        <w:t>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(бездействий) в пользу взяткодателя или представляемых им лиц, если такие действия (бездействия) входят в служебные полномочия должностного лица либо если оно в силу должностного положения может способствовать таким действиям (бездействиям), а равно за общее покровительство или попустительство по службе.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Коммерческий подкуп</w:t>
      </w:r>
      <w:r w:rsidRPr="00EA0851">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(бездействий) в интересах дающего в связи с занимаемым этим лицом служебным положением (ч.1 ст.204 УК РФ).</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6C2E24">
        <w:rPr>
          <w:rFonts w:ascii="Times New Roman" w:hAnsi="Times New Roman" w:cs="Times New Roman"/>
          <w:b/>
          <w:sz w:val="24"/>
          <w:szCs w:val="24"/>
        </w:rPr>
        <w:t>Конфликт интересов</w:t>
      </w:r>
      <w:r w:rsidRPr="00EA0851">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b/>
          <w:sz w:val="24"/>
          <w:szCs w:val="24"/>
        </w:rPr>
        <w:t>Личная заинтересованность работника (представителя организации)</w:t>
      </w:r>
      <w:r w:rsidRPr="00EA0851">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 для третьих </w:t>
      </w:r>
      <w:proofErr w:type="gramStart"/>
      <w:r w:rsidRPr="00EA0851">
        <w:rPr>
          <w:rFonts w:ascii="Times New Roman" w:hAnsi="Times New Roman" w:cs="Times New Roman"/>
          <w:sz w:val="24"/>
          <w:szCs w:val="24"/>
        </w:rPr>
        <w:t>лиц .</w:t>
      </w:r>
      <w:proofErr w:type="gramEnd"/>
    </w:p>
    <w:p w:rsidR="00B52725" w:rsidRPr="00EA0851" w:rsidRDefault="00B52725" w:rsidP="00B52725">
      <w:pPr>
        <w:spacing w:after="0" w:line="240" w:lineRule="auto"/>
        <w:ind w:firstLine="708"/>
        <w:jc w:val="both"/>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proofErr w:type="gramStart"/>
      <w:r w:rsidRPr="00EA0851">
        <w:rPr>
          <w:rFonts w:ascii="Times New Roman" w:hAnsi="Times New Roman" w:cs="Times New Roman"/>
          <w:b/>
          <w:sz w:val="24"/>
          <w:szCs w:val="24"/>
        </w:rPr>
        <w:t>Основные  принципы</w:t>
      </w:r>
      <w:proofErr w:type="gramEnd"/>
      <w:r w:rsidRPr="00EA0851">
        <w:rPr>
          <w:rFonts w:ascii="Times New Roman" w:hAnsi="Times New Roman" w:cs="Times New Roman"/>
          <w:b/>
          <w:sz w:val="24"/>
          <w:szCs w:val="24"/>
        </w:rPr>
        <w:t xml:space="preserve"> антикоррупционной деятельности организации</w:t>
      </w:r>
    </w:p>
    <w:p w:rsidR="00B52725" w:rsidRPr="00EA0851" w:rsidRDefault="00B52725" w:rsidP="00B52725">
      <w:pPr>
        <w:spacing w:after="0" w:line="240" w:lineRule="auto"/>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Системы мер противодействия коррупции в учреждении основывается на следующих ключевых принципах:</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соответствия политики организации действующему законодательству и общепринятым нормам</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3843BD">
        <w:rPr>
          <w:rFonts w:ascii="Times New Roman" w:hAnsi="Times New Roman" w:cs="Times New Roman"/>
          <w:i/>
          <w:sz w:val="24"/>
          <w:szCs w:val="24"/>
        </w:rPr>
        <w:t>-принцип личного примера руководства</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вовлеченности работников</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соразмерности антикоррупционных процедур риску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эффективности антикоррупционных процедур</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Применение в организации таких антикоррупционных мероприятий, которые </w:t>
      </w:r>
      <w:proofErr w:type="gramStart"/>
      <w:r w:rsidRPr="00EA0851">
        <w:rPr>
          <w:rFonts w:ascii="Times New Roman" w:hAnsi="Times New Roman" w:cs="Times New Roman"/>
          <w:sz w:val="24"/>
          <w:szCs w:val="24"/>
        </w:rPr>
        <w:t>имеют  низкую</w:t>
      </w:r>
      <w:proofErr w:type="gramEnd"/>
      <w:r w:rsidRPr="00EA0851">
        <w:rPr>
          <w:rFonts w:ascii="Times New Roman" w:hAnsi="Times New Roman" w:cs="Times New Roman"/>
          <w:sz w:val="24"/>
          <w:szCs w:val="24"/>
        </w:rPr>
        <w:t xml:space="preserve"> стоимость, обеспечивают простоту реализации и приносят значимый результат.</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ответственности и неотвратимости наказания</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открытости</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Информирование контрагентов, партнеров и общественности о принятых в организации антикоррупционных стандартах ведения деятельности.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sidRPr="003843BD">
        <w:rPr>
          <w:rFonts w:ascii="Times New Roman" w:hAnsi="Times New Roman" w:cs="Times New Roman"/>
          <w:i/>
          <w:sz w:val="24"/>
          <w:szCs w:val="24"/>
        </w:rPr>
        <w:t>принцип постоянного контроля и регулируемого мониторинга</w:t>
      </w:r>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52725" w:rsidRPr="00EA0851" w:rsidRDefault="00B52725" w:rsidP="00B52725">
      <w:pPr>
        <w:spacing w:after="0" w:line="240" w:lineRule="auto"/>
        <w:ind w:firstLine="708"/>
        <w:rPr>
          <w:rFonts w:ascii="Times New Roman" w:hAnsi="Times New Roman" w:cs="Times New Roman"/>
          <w:sz w:val="24"/>
          <w:szCs w:val="24"/>
        </w:rPr>
      </w:pPr>
    </w:p>
    <w:p w:rsid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Область применения политики и круг лиц, попадающих под ее действие</w:t>
      </w:r>
    </w:p>
    <w:p w:rsidR="00B52725" w:rsidRPr="00EA0851" w:rsidRDefault="00B52725" w:rsidP="00B52725">
      <w:pPr>
        <w:pStyle w:val="a3"/>
        <w:spacing w:after="0" w:line="240" w:lineRule="auto"/>
        <w:ind w:left="1068"/>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лица работы или предоставляющие услуги на основе гражданско-правовых договоров. В этом случае соответствующие положения нужно включать в текст договоров.</w:t>
      </w:r>
    </w:p>
    <w:p w:rsidR="00B52725" w:rsidRPr="00EA0851" w:rsidRDefault="00B52725" w:rsidP="00B52725">
      <w:pPr>
        <w:spacing w:after="0" w:line="240" w:lineRule="auto"/>
        <w:rPr>
          <w:rFonts w:ascii="Times New Roman" w:hAnsi="Times New Roman" w:cs="Times New Roman"/>
          <w:sz w:val="24"/>
          <w:szCs w:val="24"/>
        </w:rPr>
      </w:pPr>
    </w:p>
    <w:p w:rsidR="00B52725" w:rsidRP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Определение должностных лиц детского сада, ответственных за реализацию</w:t>
      </w:r>
      <w:r>
        <w:rPr>
          <w:rFonts w:ascii="Times New Roman" w:hAnsi="Times New Roman" w:cs="Times New Roman"/>
          <w:b/>
          <w:sz w:val="24"/>
          <w:szCs w:val="24"/>
        </w:rPr>
        <w:t xml:space="preserve"> </w:t>
      </w:r>
      <w:r w:rsidRPr="00B52725">
        <w:rPr>
          <w:rFonts w:ascii="Times New Roman" w:hAnsi="Times New Roman" w:cs="Times New Roman"/>
          <w:b/>
          <w:sz w:val="24"/>
          <w:szCs w:val="24"/>
        </w:rPr>
        <w:t>антикоррупционной политики</w:t>
      </w:r>
    </w:p>
    <w:p w:rsidR="00B52725" w:rsidRPr="00EA0851" w:rsidRDefault="00B52725" w:rsidP="00B52725">
      <w:pPr>
        <w:spacing w:after="0" w:line="240" w:lineRule="auto"/>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Задачи, функции и полномочия заведующего в сфере противодействия коррупции определены его должностной инструкцией.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Эти обязанности включают в частности: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организация проведения оценки коррупционных рисков;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детского сада или иными лицами;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организация заполнения и рассмотрения деклараций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оценки результатов антикоррупционной работы и подготовка соответствующих отчетных материалов Учредителю.</w:t>
      </w:r>
    </w:p>
    <w:p w:rsidR="00B52725" w:rsidRPr="00EA0851" w:rsidRDefault="00B52725" w:rsidP="00B52725">
      <w:pPr>
        <w:spacing w:after="0" w:line="240" w:lineRule="auto"/>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lastRenderedPageBreak/>
        <w:t xml:space="preserve">Определение и закрепление </w:t>
      </w:r>
      <w:proofErr w:type="gramStart"/>
      <w:r w:rsidRPr="00EA0851">
        <w:rPr>
          <w:rFonts w:ascii="Times New Roman" w:hAnsi="Times New Roman" w:cs="Times New Roman"/>
          <w:b/>
          <w:sz w:val="24"/>
          <w:szCs w:val="24"/>
        </w:rPr>
        <w:t>обязанностей  работников</w:t>
      </w:r>
      <w:proofErr w:type="gramEnd"/>
      <w:r w:rsidRPr="00EA0851">
        <w:rPr>
          <w:rFonts w:ascii="Times New Roman" w:hAnsi="Times New Roman" w:cs="Times New Roman"/>
          <w:b/>
          <w:sz w:val="24"/>
          <w:szCs w:val="24"/>
        </w:rPr>
        <w:t xml:space="preserve"> организации, связанных с предупреждением и противодействием коррупции</w:t>
      </w:r>
    </w:p>
    <w:p w:rsidR="00B52725" w:rsidRPr="00EA0851" w:rsidRDefault="00B52725" w:rsidP="00B52725">
      <w:pPr>
        <w:spacing w:after="0" w:line="240" w:lineRule="auto"/>
        <w:rPr>
          <w:rFonts w:ascii="Times New Roman" w:hAnsi="Times New Roman" w:cs="Times New Roman"/>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 общими для всех сотрудников учреждения.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Общими обязанностями работников в связи с предупреждением и противодействием коррупции являются следующие: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учреждения;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незамедлительно информировать заведующего учреждения, руководство организации о случаях склонения работника к совершению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w:t>
      </w:r>
      <w:proofErr w:type="gramStart"/>
      <w:r w:rsidRPr="00EA0851">
        <w:rPr>
          <w:rFonts w:ascii="Times New Roman" w:hAnsi="Times New Roman" w:cs="Times New Roman"/>
          <w:sz w:val="24"/>
          <w:szCs w:val="24"/>
        </w:rPr>
        <w:t>или  иными</w:t>
      </w:r>
      <w:proofErr w:type="gramEnd"/>
      <w:r w:rsidRPr="00EA0851">
        <w:rPr>
          <w:rFonts w:ascii="Times New Roman" w:hAnsi="Times New Roman" w:cs="Times New Roman"/>
          <w:sz w:val="24"/>
          <w:szCs w:val="24"/>
        </w:rPr>
        <w:t xml:space="preserve"> лицами;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сообщить непосредственному ответственному лицу о возможности возникновения либо возникшем у работника конфликте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В целях обеспечения эффективного исполнения возложенных на работников обязанностей регламентируются процедуры их соблюдения.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Исходя из положений ст.57 ТК РФ по соглашению сторон в трудовой договор, заключаемый с работником при приеме его на работу в учреждение,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xml:space="preserve">Общие и специальные обязанности рекомендуется включать в </w:t>
      </w:r>
      <w:proofErr w:type="gramStart"/>
      <w:r w:rsidRPr="00EA0851">
        <w:rPr>
          <w:rFonts w:ascii="Times New Roman" w:hAnsi="Times New Roman" w:cs="Times New Roman"/>
          <w:sz w:val="24"/>
          <w:szCs w:val="24"/>
        </w:rPr>
        <w:t>трудовой  договор</w:t>
      </w:r>
      <w:proofErr w:type="gramEnd"/>
      <w:r w:rsidRPr="00EA0851">
        <w:rPr>
          <w:rFonts w:ascii="Times New Roman" w:hAnsi="Times New Roman" w:cs="Times New Roman"/>
          <w:sz w:val="24"/>
          <w:szCs w:val="24"/>
        </w:rPr>
        <w:t xml:space="preserve">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B52725" w:rsidRPr="00EA0851" w:rsidRDefault="00B52725" w:rsidP="00B52725">
      <w:pPr>
        <w:spacing w:after="0" w:line="240" w:lineRule="auto"/>
        <w:jc w:val="both"/>
        <w:rPr>
          <w:rFonts w:ascii="Times New Roman" w:hAnsi="Times New Roman" w:cs="Times New Roman"/>
          <w:sz w:val="24"/>
          <w:szCs w:val="24"/>
        </w:rPr>
      </w:pPr>
    </w:p>
    <w:p w:rsidR="00B52725" w:rsidRPr="003843BD" w:rsidRDefault="00B52725" w:rsidP="00B52725">
      <w:pPr>
        <w:spacing w:after="0" w:line="240" w:lineRule="auto"/>
        <w:jc w:val="both"/>
        <w:rPr>
          <w:rFonts w:ascii="Times New Roman" w:hAnsi="Times New Roman" w:cs="Times New Roman"/>
          <w:b/>
          <w:sz w:val="24"/>
          <w:szCs w:val="24"/>
        </w:rPr>
      </w:pPr>
      <w:r w:rsidRPr="00EA0851">
        <w:rPr>
          <w:rFonts w:ascii="Times New Roman" w:hAnsi="Times New Roman" w:cs="Times New Roman"/>
          <w:sz w:val="24"/>
          <w:szCs w:val="24"/>
        </w:rPr>
        <w:tab/>
      </w:r>
      <w:r w:rsidRPr="003843BD">
        <w:rPr>
          <w:rFonts w:ascii="Times New Roman" w:hAnsi="Times New Roman" w:cs="Times New Roman"/>
          <w:b/>
          <w:sz w:val="24"/>
          <w:szCs w:val="24"/>
        </w:rPr>
        <w:t>Оценка коррупционных рисков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организаций.</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Порядок проведения оценки коррупционных рисков: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представить деятельность организации в виде отдельных процессов, в каждом из которых выделить составные элементы (</w:t>
      </w:r>
      <w:proofErr w:type="spellStart"/>
      <w:r w:rsidRPr="00EA0851">
        <w:rPr>
          <w:rFonts w:ascii="Times New Roman" w:hAnsi="Times New Roman" w:cs="Times New Roman"/>
          <w:sz w:val="24"/>
          <w:szCs w:val="24"/>
        </w:rPr>
        <w:t>подпроцессы</w:t>
      </w:r>
      <w:proofErr w:type="spellEnd"/>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выделить «критические точки» для каждого процесса и определить те элементы (</w:t>
      </w:r>
      <w:proofErr w:type="spellStart"/>
      <w:r w:rsidRPr="00EA0851">
        <w:rPr>
          <w:rFonts w:ascii="Times New Roman" w:hAnsi="Times New Roman" w:cs="Times New Roman"/>
          <w:sz w:val="24"/>
          <w:szCs w:val="24"/>
        </w:rPr>
        <w:t>подпроцессы</w:t>
      </w:r>
      <w:proofErr w:type="spellEnd"/>
      <w:r w:rsidRPr="00EA0851">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xml:space="preserve">- для каждого </w:t>
      </w:r>
      <w:proofErr w:type="spellStart"/>
      <w:r w:rsidRPr="00EA0851">
        <w:rPr>
          <w:rFonts w:ascii="Times New Roman" w:hAnsi="Times New Roman" w:cs="Times New Roman"/>
          <w:sz w:val="24"/>
          <w:szCs w:val="24"/>
        </w:rPr>
        <w:t>подпроцесса</w:t>
      </w:r>
      <w:proofErr w:type="spellEnd"/>
      <w:r w:rsidRPr="00EA0851">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вероятные формы осуществления коррупционных платежей.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разработать комплекс мер по устранению или минимизации коррупционных рисков.</w:t>
      </w:r>
    </w:p>
    <w:p w:rsidR="00B52725" w:rsidRPr="00EA0851" w:rsidRDefault="00B52725" w:rsidP="00B52725">
      <w:pPr>
        <w:spacing w:after="0" w:line="240" w:lineRule="auto"/>
        <w:jc w:val="both"/>
        <w:rPr>
          <w:rFonts w:ascii="Times New Roman" w:hAnsi="Times New Roman" w:cs="Times New Roman"/>
          <w:sz w:val="24"/>
          <w:szCs w:val="24"/>
        </w:rPr>
      </w:pPr>
    </w:p>
    <w:p w:rsidR="00B52725" w:rsidRPr="00EA0851"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Установление перечня реализуемых учреждением антикоррупционных мероприятий, стандартов и процедур, порядок их выполнения (применения)</w:t>
      </w:r>
    </w:p>
    <w:p w:rsidR="00B52725" w:rsidRPr="00EA0851" w:rsidRDefault="00B52725" w:rsidP="00B52725">
      <w:pPr>
        <w:spacing w:after="0" w:line="240" w:lineRule="auto"/>
        <w:rPr>
          <w:rFonts w:ascii="Times New Roman" w:hAnsi="Times New Roman" w:cs="Times New Roman"/>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Нормативное обеспечение и закрепление стандартов поведения: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разработка и принятие кодекса этики и служебного поведения работников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разработка и внедрение положение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разработка и принятие правил, регламентирующих вопросы обмена деловыми подарками и знаками делового гостеприимства;</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в договоры, связанные с хозяйственной деятельностью организации, стандартной антикоррупционной оговорки;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антикоррупционных положений в трудовые договора работников.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Разработка и введение специальных антикоррупционных процедур:</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-введение процедуры защиты работников, сообщивших о коррупционных правонарушениях в деятельности организации, </w:t>
      </w:r>
      <w:proofErr w:type="gramStart"/>
      <w:r w:rsidRPr="00EA0851">
        <w:rPr>
          <w:rFonts w:ascii="Times New Roman" w:hAnsi="Times New Roman" w:cs="Times New Roman"/>
          <w:sz w:val="24"/>
          <w:szCs w:val="24"/>
        </w:rPr>
        <w:t>от формальных и неформальный санкций</w:t>
      </w:r>
      <w:proofErr w:type="gramEnd"/>
      <w:r w:rsidRPr="00EA0851">
        <w:rPr>
          <w:rFonts w:ascii="Times New Roman" w:hAnsi="Times New Roman" w:cs="Times New Roman"/>
          <w:sz w:val="24"/>
          <w:szCs w:val="24"/>
        </w:rPr>
        <w:t>;</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Обучение и информирование работников: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обучающих мероприятий по вопросам профилактики и противодействия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организация индивидуального консультирования работников по вопросам применения (соблюдения) антикоррупционных стандартов и процедур.</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Обеспечение соответствия системы внутреннего контроля и аудита организации требованиям антикоррупционной политики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осуществление регулярного контроля соблюдения внутренних процедур;</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осуществление регулярного контроля данных бухгалтерского учета;</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Оценка результатов проводимой антикоррупционной работы и распространение отчетных материалов: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проведение регулярной оценки результатов работы по противодействию коррупции;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подготовка и распространение отчетных материалов о проводимой работе и достигнутых результатах в сфере противодействия коррупции.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 xml:space="preserve">  </w:t>
      </w:r>
    </w:p>
    <w:p w:rsid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Ответственность сотрудников за несоблюдение требований антикоррупционной политики</w:t>
      </w:r>
    </w:p>
    <w:p w:rsidR="00B52725" w:rsidRPr="00EA0851" w:rsidRDefault="00B52725" w:rsidP="00B52725">
      <w:pPr>
        <w:pStyle w:val="a3"/>
        <w:spacing w:after="0" w:line="240" w:lineRule="auto"/>
        <w:ind w:left="1068"/>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При этом следует учитывать, что конфликт интересов может принимать множество различных форм.</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С целью регулирования и предотвращения конфликта интересов в деятельности своих работников в лице следует принять Положение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цели и задачи положения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используемые в положении понятия и определения;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круг лиц, попадающих под действие положения;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основные принципы управления </w:t>
      </w:r>
      <w:proofErr w:type="gramStart"/>
      <w:r w:rsidRPr="00EA0851">
        <w:rPr>
          <w:rFonts w:ascii="Times New Roman" w:hAnsi="Times New Roman" w:cs="Times New Roman"/>
          <w:sz w:val="24"/>
          <w:szCs w:val="24"/>
        </w:rPr>
        <w:t>конфликтов  интересов</w:t>
      </w:r>
      <w:proofErr w:type="gramEnd"/>
      <w:r w:rsidRPr="00EA0851">
        <w:rPr>
          <w:rFonts w:ascii="Times New Roman" w:hAnsi="Times New Roman" w:cs="Times New Roman"/>
          <w:sz w:val="24"/>
          <w:szCs w:val="24"/>
        </w:rPr>
        <w:t xml:space="preserve">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обязанности работников в связи с раскрытием и урегулированием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определение лиц, ответственных за прием сведений о возникшем конфликте интересов и рассмотрение этих сведений;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ответственность работников за несоблюдение положения о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обязательность раскрытия сведений о реальном или потенциальном конфликте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индивидуальное рассмотрение </w:t>
      </w:r>
      <w:proofErr w:type="spellStart"/>
      <w:r w:rsidRPr="00EA0851">
        <w:rPr>
          <w:rFonts w:ascii="Times New Roman" w:hAnsi="Times New Roman" w:cs="Times New Roman"/>
          <w:sz w:val="24"/>
          <w:szCs w:val="24"/>
        </w:rPr>
        <w:t>репутационных</w:t>
      </w:r>
      <w:proofErr w:type="spellEnd"/>
      <w:r w:rsidRPr="00EA0851">
        <w:rPr>
          <w:rFonts w:ascii="Times New Roman" w:hAnsi="Times New Roman" w:cs="Times New Roman"/>
          <w:sz w:val="24"/>
          <w:szCs w:val="24"/>
        </w:rPr>
        <w:t xml:space="preserve"> рисков для организации при выявлении конфликта интересов и его урегулирование;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конфиденциальность процесса раскрытия сведений о конфликте интересов и процесса его урегулирования;</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lastRenderedPageBreak/>
        <w:t>- соблюдение баланса интересов организации и работника при урегулировании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защита работника от расследования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Обязанности работника в связи с раскрытием и урегулированием конфликта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при принятии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избегать (по возможности) ситуаций и обстоятельств, которые могут привести к конфликту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раскрывать возникший (реальный) или потенциальный конфликт интересов;</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содействовать урегулированию возникшего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В организации возможно установление различных видов раскрытия конфликта интересов, в том числе: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раскрытие сведений о конфликте интересов при приеме на работу;</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раскрытие сведений о конфликте интересов при назначении на новую должность;</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разовое раскрытие сведений по мере возникновения ситуаций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Учреждение берет на себя обязательство конфиденциального рассмотрения представленных сведений и урегулирования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ограничение доступа работника к конкретной информации, которая может затрагивать личные интересы работника;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добровольный отказ работника или его отстранение (постоянное или временное) от участия в обсуждении и процесса принятия решения по вопросам, которые находятся или могут оказаться под влиянием конфликта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пересмотр и изменение функциональных обязанностей работника;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временное отстранение работника от должности, если его личные интересы входят в противоречие с функциональными обязанностями;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перевод работника на должность, предусматривающую выполнение функциональных обязанностей, не связанных с конфликтом интересов;</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передача работником принадлежащего ему имущества, являющегося основой возникновения конфликта интересов, в доверительное управление;</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отказ работника от своего личного интереса, порождающего конфликт с интересами организации;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-увольнение работника из организации по инициативе работника;</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 увольнение работника из организации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lastRenderedPageBreak/>
        <w:tab/>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Ответственным за прием сведений о возникающих (имеющихся) конфликтах интересов является непосредственно заведующий учреждением. Рассмотрение полученной информации нецелесообразно проводить коллегиально.</w:t>
      </w:r>
    </w:p>
    <w:p w:rsidR="00B52725" w:rsidRPr="00EA0851" w:rsidRDefault="00B52725" w:rsidP="00B52725">
      <w:pPr>
        <w:spacing w:after="0" w:line="240" w:lineRule="auto"/>
        <w:jc w:val="both"/>
        <w:rPr>
          <w:rFonts w:ascii="Times New Roman" w:hAnsi="Times New Roman" w:cs="Times New Roman"/>
          <w:sz w:val="24"/>
          <w:szCs w:val="24"/>
        </w:rPr>
      </w:pPr>
      <w:r w:rsidRPr="00EA0851">
        <w:rPr>
          <w:rFonts w:ascii="Times New Roman" w:hAnsi="Times New Roman" w:cs="Times New Roman"/>
          <w:sz w:val="24"/>
          <w:szCs w:val="24"/>
        </w:rPr>
        <w:tab/>
        <w:t>В учреждении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 коррупция в </w:t>
      </w:r>
      <w:proofErr w:type="gramStart"/>
      <w:r w:rsidRPr="00EA0851">
        <w:rPr>
          <w:rFonts w:ascii="Times New Roman" w:hAnsi="Times New Roman" w:cs="Times New Roman"/>
          <w:sz w:val="24"/>
          <w:szCs w:val="24"/>
        </w:rPr>
        <w:t>государственном  и</w:t>
      </w:r>
      <w:proofErr w:type="gramEnd"/>
      <w:r w:rsidRPr="00EA0851">
        <w:rPr>
          <w:rFonts w:ascii="Times New Roman" w:hAnsi="Times New Roman" w:cs="Times New Roman"/>
          <w:sz w:val="24"/>
          <w:szCs w:val="24"/>
        </w:rPr>
        <w:t xml:space="preserve"> частном секторах экономики;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юридическая ответственность за совершение коррупционных правонарушений;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w:t>
      </w:r>
      <w:r>
        <w:rPr>
          <w:rFonts w:ascii="Times New Roman" w:hAnsi="Times New Roman" w:cs="Times New Roman"/>
          <w:sz w:val="24"/>
          <w:szCs w:val="24"/>
        </w:rPr>
        <w:t xml:space="preserve"> </w:t>
      </w:r>
      <w:r w:rsidRPr="00EA0851">
        <w:rPr>
          <w:rFonts w:ascii="Times New Roman" w:hAnsi="Times New Roman" w:cs="Times New Roman"/>
          <w:sz w:val="24"/>
          <w:szCs w:val="24"/>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выявление и разрешение конфликта интересов при выполнении трудовых обязанностей;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w:t>
      </w:r>
    </w:p>
    <w:p w:rsidR="00B52725" w:rsidRPr="00EA0851" w:rsidRDefault="00B52725" w:rsidP="00B52725">
      <w:pPr>
        <w:spacing w:after="0" w:line="240" w:lineRule="auto"/>
        <w:rPr>
          <w:rFonts w:ascii="Times New Roman" w:hAnsi="Times New Roman" w:cs="Times New Roman"/>
          <w:sz w:val="24"/>
          <w:szCs w:val="24"/>
        </w:rPr>
      </w:pPr>
    </w:p>
    <w:p w:rsidR="00B52725" w:rsidRDefault="00B52725" w:rsidP="00B52725">
      <w:pPr>
        <w:pStyle w:val="a3"/>
        <w:numPr>
          <w:ilvl w:val="0"/>
          <w:numId w:val="2"/>
        </w:numPr>
        <w:spacing w:after="0" w:line="240" w:lineRule="auto"/>
        <w:rPr>
          <w:rFonts w:ascii="Times New Roman" w:hAnsi="Times New Roman" w:cs="Times New Roman"/>
          <w:b/>
          <w:sz w:val="24"/>
          <w:szCs w:val="24"/>
        </w:rPr>
      </w:pPr>
      <w:r w:rsidRPr="00EA0851">
        <w:rPr>
          <w:rFonts w:ascii="Times New Roman" w:hAnsi="Times New Roman" w:cs="Times New Roman"/>
          <w:b/>
          <w:sz w:val="24"/>
          <w:szCs w:val="24"/>
        </w:rPr>
        <w:t>Порядок пересмотра и внесения изменений в антикоррупционную политику организации</w:t>
      </w:r>
    </w:p>
    <w:p w:rsidR="00B52725" w:rsidRPr="00EA0851" w:rsidRDefault="00B52725" w:rsidP="00B52725">
      <w:pPr>
        <w:pStyle w:val="a3"/>
        <w:spacing w:after="0" w:line="240" w:lineRule="auto"/>
        <w:ind w:left="1068"/>
        <w:rPr>
          <w:rFonts w:ascii="Times New Roman" w:hAnsi="Times New Roman" w:cs="Times New Roman"/>
          <w:b/>
          <w:sz w:val="24"/>
          <w:szCs w:val="24"/>
        </w:rPr>
      </w:pPr>
    </w:p>
    <w:p w:rsidR="00B52725" w:rsidRPr="00EA0851" w:rsidRDefault="00B52725" w:rsidP="00B52725">
      <w:pPr>
        <w:spacing w:after="0" w:line="240" w:lineRule="auto"/>
        <w:ind w:firstLine="708"/>
        <w:jc w:val="both"/>
        <w:rPr>
          <w:rFonts w:ascii="Times New Roman" w:hAnsi="Times New Roman" w:cs="Times New Roman"/>
          <w:sz w:val="24"/>
          <w:szCs w:val="24"/>
        </w:rPr>
      </w:pPr>
      <w:r w:rsidRPr="00EA0851">
        <w:rPr>
          <w:rFonts w:ascii="Times New Roman" w:hAnsi="Times New Roman" w:cs="Times New Roman"/>
          <w:sz w:val="24"/>
          <w:szCs w:val="24"/>
        </w:rPr>
        <w:t xml:space="preserve">Данные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 путем разработки дополнений и приложений к данному акту. </w:t>
      </w:r>
    </w:p>
    <w:p w:rsidR="00B52725" w:rsidRPr="00EA0851" w:rsidRDefault="00B52725" w:rsidP="00B52725">
      <w:pPr>
        <w:spacing w:after="0" w:line="240" w:lineRule="auto"/>
        <w:ind w:firstLine="708"/>
        <w:rPr>
          <w:rFonts w:ascii="Times New Roman" w:hAnsi="Times New Roman" w:cs="Times New Roman"/>
          <w:sz w:val="24"/>
          <w:szCs w:val="24"/>
        </w:rPr>
      </w:pPr>
    </w:p>
    <w:p w:rsidR="00B52725" w:rsidRDefault="00B52725" w:rsidP="00B52725">
      <w:pPr>
        <w:spacing w:after="0" w:line="240" w:lineRule="auto"/>
        <w:ind w:left="708"/>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52725" w:rsidRDefault="00B52725" w:rsidP="00B52725">
      <w:pPr>
        <w:spacing w:after="0" w:line="240" w:lineRule="auto"/>
      </w:pPr>
    </w:p>
    <w:p w:rsidR="00BC1A7A" w:rsidRDefault="00BC1A7A"/>
    <w:sectPr w:rsidR="00BC1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428EC"/>
    <w:multiLevelType w:val="hybridMultilevel"/>
    <w:tmpl w:val="21A4FD60"/>
    <w:lvl w:ilvl="0" w:tplc="8A3490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698F6AB9"/>
    <w:multiLevelType w:val="hybridMultilevel"/>
    <w:tmpl w:val="1A8CE82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BAE1791"/>
    <w:multiLevelType w:val="hybridMultilevel"/>
    <w:tmpl w:val="72E89A38"/>
    <w:lvl w:ilvl="0" w:tplc="CBF04C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25"/>
    <w:rsid w:val="001C2C8D"/>
    <w:rsid w:val="00922D26"/>
    <w:rsid w:val="00B52725"/>
    <w:rsid w:val="00BC1A7A"/>
    <w:rsid w:val="00FC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1452"/>
  <w15:chartTrackingRefBased/>
  <w15:docId w15:val="{98FEC67F-52DA-4204-9FC2-E9AC36D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7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725"/>
    <w:pPr>
      <w:ind w:left="720"/>
      <w:contextualSpacing/>
    </w:pPr>
  </w:style>
  <w:style w:type="paragraph" w:styleId="a4">
    <w:name w:val="Balloon Text"/>
    <w:basedOn w:val="a"/>
    <w:link w:val="a5"/>
    <w:uiPriority w:val="99"/>
    <w:semiHidden/>
    <w:unhideWhenUsed/>
    <w:rsid w:val="00FC1E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1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3744</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2021-10-10T12:27:00Z</cp:lastPrinted>
  <dcterms:created xsi:type="dcterms:W3CDTF">2021-10-10T13:06:00Z</dcterms:created>
  <dcterms:modified xsi:type="dcterms:W3CDTF">2021-10-10T13:06:00Z</dcterms:modified>
</cp:coreProperties>
</file>