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725" w:rsidRDefault="00B52725" w:rsidP="00B52725">
      <w:pPr>
        <w:spacing w:after="0" w:line="240" w:lineRule="auto"/>
        <w:ind w:left="705"/>
        <w:jc w:val="center"/>
      </w:pPr>
      <w:r>
        <w:t xml:space="preserve">                                                               УТВЕРЖДАЮ:</w:t>
      </w:r>
    </w:p>
    <w:p w:rsidR="00B52725" w:rsidRDefault="00B52725" w:rsidP="00B52725">
      <w:pPr>
        <w:spacing w:after="0" w:line="240" w:lineRule="auto"/>
        <w:ind w:left="4248"/>
      </w:pPr>
      <w:r>
        <w:t>Заведующий «Ара-Алцагатский детский сад «Наран»</w:t>
      </w:r>
    </w:p>
    <w:p w:rsidR="00B52725" w:rsidRDefault="00FC1E8F" w:rsidP="00B52725">
      <w:pPr>
        <w:spacing w:after="0" w:line="240" w:lineRule="auto"/>
        <w:ind w:left="5661" w:firstLine="3"/>
      </w:pPr>
      <w:r>
        <w:t>____________</w:t>
      </w:r>
      <w:proofErr w:type="gramStart"/>
      <w:r>
        <w:t>_(</w:t>
      </w:r>
      <w:proofErr w:type="gramEnd"/>
      <w:r>
        <w:t>Т.В. Гарматарова</w:t>
      </w:r>
      <w:r w:rsidR="00B52725">
        <w:t>)</w:t>
      </w:r>
    </w:p>
    <w:p w:rsidR="00B52725" w:rsidRDefault="00FC1E8F" w:rsidP="00B52725">
      <w:pPr>
        <w:spacing w:after="0" w:line="240" w:lineRule="auto"/>
        <w:ind w:left="5661" w:firstLine="3"/>
      </w:pPr>
      <w:r>
        <w:t>Приказ № 48          от 01.10</w:t>
      </w:r>
      <w:bookmarkStart w:id="0" w:name="_GoBack"/>
      <w:bookmarkEnd w:id="0"/>
      <w:r w:rsidR="00B52725">
        <w:t>.2021</w:t>
      </w:r>
    </w:p>
    <w:p w:rsidR="00B52725" w:rsidRDefault="00B52725" w:rsidP="00B52725">
      <w:pPr>
        <w:spacing w:after="0" w:line="240" w:lineRule="auto"/>
        <w:ind w:firstLine="5664"/>
      </w:pPr>
    </w:p>
    <w:p w:rsidR="00B52725" w:rsidRDefault="00B52725" w:rsidP="00B52725">
      <w:pPr>
        <w:spacing w:after="0" w:line="240" w:lineRule="auto"/>
        <w:ind w:left="2124" w:firstLine="708"/>
      </w:pPr>
    </w:p>
    <w:p w:rsidR="00B52725" w:rsidRDefault="00B52725" w:rsidP="00B52725">
      <w:pPr>
        <w:spacing w:after="0" w:line="240" w:lineRule="auto"/>
        <w:ind w:left="2124" w:firstLine="708"/>
      </w:pPr>
    </w:p>
    <w:p w:rsidR="00B52725" w:rsidRDefault="00B52725" w:rsidP="00B52725">
      <w:pPr>
        <w:spacing w:after="0" w:line="240" w:lineRule="auto"/>
        <w:ind w:left="2124" w:firstLine="708"/>
      </w:pPr>
    </w:p>
    <w:p w:rsidR="00B52725" w:rsidRDefault="00B52725" w:rsidP="00B52725">
      <w:pPr>
        <w:spacing w:after="0" w:line="240" w:lineRule="auto"/>
        <w:ind w:left="2124" w:firstLine="708"/>
      </w:pPr>
    </w:p>
    <w:p w:rsidR="00B52725" w:rsidRDefault="00B52725" w:rsidP="00B52725">
      <w:pPr>
        <w:spacing w:after="0" w:line="240" w:lineRule="auto"/>
        <w:ind w:left="2124" w:firstLine="708"/>
      </w:pPr>
    </w:p>
    <w:p w:rsidR="00B52725" w:rsidRDefault="00B52725" w:rsidP="00B52725">
      <w:pPr>
        <w:spacing w:after="0" w:line="240" w:lineRule="auto"/>
        <w:ind w:left="2124" w:firstLine="708"/>
      </w:pPr>
    </w:p>
    <w:p w:rsidR="00B52725" w:rsidRDefault="00B52725" w:rsidP="00B52725">
      <w:pPr>
        <w:spacing w:after="0" w:line="240" w:lineRule="auto"/>
        <w:ind w:left="2124" w:firstLine="708"/>
      </w:pPr>
    </w:p>
    <w:p w:rsidR="00B52725" w:rsidRDefault="00B52725" w:rsidP="00B52725">
      <w:pPr>
        <w:spacing w:after="0" w:line="240" w:lineRule="auto"/>
        <w:ind w:left="2124" w:firstLine="708"/>
      </w:pPr>
    </w:p>
    <w:p w:rsidR="00B52725" w:rsidRDefault="00B52725" w:rsidP="00B52725">
      <w:pPr>
        <w:spacing w:after="0" w:line="240" w:lineRule="auto"/>
        <w:ind w:left="2124" w:firstLine="708"/>
      </w:pPr>
    </w:p>
    <w:p w:rsidR="00B52725" w:rsidRDefault="00B52725" w:rsidP="00B52725">
      <w:pPr>
        <w:spacing w:after="0" w:line="240" w:lineRule="auto"/>
        <w:ind w:left="2124" w:firstLine="708"/>
      </w:pPr>
    </w:p>
    <w:p w:rsidR="00B52725" w:rsidRDefault="00B52725" w:rsidP="00B52725">
      <w:pPr>
        <w:spacing w:after="0" w:line="240" w:lineRule="auto"/>
        <w:ind w:left="2124" w:firstLine="708"/>
      </w:pPr>
    </w:p>
    <w:p w:rsidR="00B52725" w:rsidRDefault="00B52725" w:rsidP="00B52725">
      <w:pPr>
        <w:spacing w:after="0" w:line="240" w:lineRule="auto"/>
        <w:ind w:left="2124" w:firstLine="708"/>
      </w:pPr>
    </w:p>
    <w:p w:rsidR="00B52725" w:rsidRPr="00EA0851" w:rsidRDefault="00B52725" w:rsidP="00B52725">
      <w:pPr>
        <w:spacing w:after="0" w:line="240" w:lineRule="auto"/>
        <w:ind w:left="3540" w:firstLine="708"/>
        <w:rPr>
          <w:b/>
          <w:sz w:val="28"/>
          <w:szCs w:val="28"/>
        </w:rPr>
      </w:pPr>
      <w:r w:rsidRPr="00EA0851">
        <w:rPr>
          <w:b/>
          <w:sz w:val="28"/>
          <w:szCs w:val="28"/>
        </w:rPr>
        <w:t>ПОЛОЖЕНИЕ</w:t>
      </w:r>
    </w:p>
    <w:p w:rsidR="00B52725" w:rsidRPr="00EA0851" w:rsidRDefault="00B52725" w:rsidP="00B52725">
      <w:pPr>
        <w:spacing w:after="0" w:line="240" w:lineRule="auto"/>
        <w:jc w:val="center"/>
        <w:rPr>
          <w:b/>
          <w:sz w:val="28"/>
          <w:szCs w:val="28"/>
        </w:rPr>
      </w:pPr>
      <w:r w:rsidRPr="00EA0851">
        <w:rPr>
          <w:b/>
          <w:sz w:val="28"/>
          <w:szCs w:val="28"/>
        </w:rPr>
        <w:t>об антикоррупционной политике</w:t>
      </w:r>
    </w:p>
    <w:p w:rsidR="00B52725" w:rsidRPr="00EA0851" w:rsidRDefault="00B52725" w:rsidP="00B52725">
      <w:pPr>
        <w:spacing w:after="0" w:line="240" w:lineRule="auto"/>
        <w:jc w:val="center"/>
        <w:rPr>
          <w:b/>
          <w:sz w:val="28"/>
          <w:szCs w:val="28"/>
        </w:rPr>
      </w:pPr>
      <w:r>
        <w:rPr>
          <w:b/>
          <w:sz w:val="28"/>
          <w:szCs w:val="28"/>
        </w:rPr>
        <w:t>м</w:t>
      </w:r>
      <w:r w:rsidRPr="00EA0851">
        <w:rPr>
          <w:b/>
          <w:sz w:val="28"/>
          <w:szCs w:val="28"/>
        </w:rPr>
        <w:t xml:space="preserve">униципального </w:t>
      </w:r>
      <w:r>
        <w:rPr>
          <w:b/>
          <w:sz w:val="28"/>
          <w:szCs w:val="28"/>
        </w:rPr>
        <w:t>бюджетного дошкольного образовательного учреждения «Ара-Алцагатский детский сад «Наран».</w:t>
      </w:r>
    </w:p>
    <w:p w:rsidR="00B52725" w:rsidRPr="00EA0851" w:rsidRDefault="00B52725" w:rsidP="00B52725">
      <w:pPr>
        <w:spacing w:after="0" w:line="240" w:lineRule="auto"/>
        <w:ind w:left="705"/>
        <w:jc w:val="center"/>
        <w:rPr>
          <w:b/>
          <w:sz w:val="28"/>
          <w:szCs w:val="28"/>
        </w:rPr>
      </w:pPr>
    </w:p>
    <w:p w:rsidR="00B52725" w:rsidRDefault="00B52725" w:rsidP="00B52725">
      <w:pPr>
        <w:spacing w:after="0" w:line="240" w:lineRule="auto"/>
        <w:ind w:left="705"/>
        <w:jc w:val="center"/>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Pr="00610F7E" w:rsidRDefault="00B52725" w:rsidP="00B52725">
      <w:pPr>
        <w:spacing w:after="0" w:line="240" w:lineRule="auto"/>
        <w:ind w:left="705"/>
        <w:rPr>
          <w:sz w:val="28"/>
          <w:szCs w:val="28"/>
        </w:rPr>
      </w:pPr>
      <w:r>
        <w:tab/>
      </w:r>
      <w:r>
        <w:tab/>
      </w:r>
      <w:r>
        <w:tab/>
      </w:r>
      <w:r>
        <w:tab/>
      </w:r>
      <w:r w:rsidRPr="00610F7E">
        <w:rPr>
          <w:sz w:val="28"/>
          <w:szCs w:val="28"/>
        </w:rPr>
        <w:t>Содержание</w:t>
      </w:r>
    </w:p>
    <w:p w:rsidR="00B52725" w:rsidRPr="00610F7E" w:rsidRDefault="00B52725" w:rsidP="00B52725">
      <w:pPr>
        <w:spacing w:after="0" w:line="240" w:lineRule="auto"/>
        <w:ind w:left="705"/>
        <w:rPr>
          <w:sz w:val="28"/>
          <w:szCs w:val="28"/>
        </w:rPr>
      </w:pPr>
    </w:p>
    <w:p w:rsidR="00B52725" w:rsidRPr="00610F7E" w:rsidRDefault="00B52725" w:rsidP="00B52725">
      <w:pPr>
        <w:pStyle w:val="a3"/>
        <w:numPr>
          <w:ilvl w:val="0"/>
          <w:numId w:val="1"/>
        </w:numPr>
        <w:spacing w:after="0" w:line="240" w:lineRule="auto"/>
        <w:rPr>
          <w:sz w:val="28"/>
          <w:szCs w:val="28"/>
        </w:rPr>
      </w:pPr>
      <w:r w:rsidRPr="00610F7E">
        <w:rPr>
          <w:sz w:val="28"/>
          <w:szCs w:val="28"/>
        </w:rPr>
        <w:t>Цели и задачи внедрения антикоррупционной политики</w:t>
      </w:r>
    </w:p>
    <w:p w:rsidR="00B52725" w:rsidRPr="00610F7E" w:rsidRDefault="00B52725" w:rsidP="00B52725">
      <w:pPr>
        <w:pStyle w:val="a3"/>
        <w:numPr>
          <w:ilvl w:val="0"/>
          <w:numId w:val="1"/>
        </w:numPr>
        <w:spacing w:after="0" w:line="240" w:lineRule="auto"/>
        <w:rPr>
          <w:sz w:val="28"/>
          <w:szCs w:val="28"/>
        </w:rPr>
      </w:pPr>
      <w:r w:rsidRPr="00610F7E">
        <w:rPr>
          <w:sz w:val="28"/>
          <w:szCs w:val="28"/>
        </w:rPr>
        <w:t>Используемые в политике понятия и определения</w:t>
      </w:r>
    </w:p>
    <w:p w:rsidR="00B52725" w:rsidRPr="00610F7E" w:rsidRDefault="00B52725" w:rsidP="00B52725">
      <w:pPr>
        <w:pStyle w:val="a3"/>
        <w:numPr>
          <w:ilvl w:val="0"/>
          <w:numId w:val="1"/>
        </w:numPr>
        <w:spacing w:after="0" w:line="240" w:lineRule="auto"/>
        <w:rPr>
          <w:sz w:val="28"/>
          <w:szCs w:val="28"/>
        </w:rPr>
      </w:pPr>
      <w:r w:rsidRPr="00610F7E">
        <w:rPr>
          <w:sz w:val="28"/>
          <w:szCs w:val="28"/>
        </w:rPr>
        <w:t xml:space="preserve">Основные принципы антикоррупционной деятельности организации </w:t>
      </w:r>
    </w:p>
    <w:p w:rsidR="00B52725" w:rsidRPr="00610F7E" w:rsidRDefault="00B52725" w:rsidP="00B52725">
      <w:pPr>
        <w:pStyle w:val="a3"/>
        <w:numPr>
          <w:ilvl w:val="0"/>
          <w:numId w:val="1"/>
        </w:numPr>
        <w:spacing w:after="0" w:line="240" w:lineRule="auto"/>
        <w:rPr>
          <w:sz w:val="28"/>
          <w:szCs w:val="28"/>
        </w:rPr>
      </w:pPr>
      <w:r w:rsidRPr="00610F7E">
        <w:rPr>
          <w:sz w:val="28"/>
          <w:szCs w:val="28"/>
        </w:rPr>
        <w:t>Область применения политики и круг лиц, попадающих под ее действие</w:t>
      </w:r>
    </w:p>
    <w:p w:rsidR="00B52725" w:rsidRPr="00610F7E" w:rsidRDefault="00B52725" w:rsidP="00B52725">
      <w:pPr>
        <w:pStyle w:val="a3"/>
        <w:numPr>
          <w:ilvl w:val="0"/>
          <w:numId w:val="1"/>
        </w:numPr>
        <w:spacing w:after="0" w:line="240" w:lineRule="auto"/>
        <w:rPr>
          <w:sz w:val="28"/>
          <w:szCs w:val="28"/>
        </w:rPr>
      </w:pPr>
      <w:r w:rsidRPr="00610F7E">
        <w:rPr>
          <w:sz w:val="28"/>
          <w:szCs w:val="28"/>
        </w:rPr>
        <w:t>Определение должностных лиц организации, ответственных за реализацию антикоррупционной политики</w:t>
      </w:r>
    </w:p>
    <w:p w:rsidR="00B52725" w:rsidRPr="00610F7E" w:rsidRDefault="00B52725" w:rsidP="00B52725">
      <w:pPr>
        <w:pStyle w:val="a3"/>
        <w:numPr>
          <w:ilvl w:val="0"/>
          <w:numId w:val="1"/>
        </w:numPr>
        <w:spacing w:after="0" w:line="240" w:lineRule="auto"/>
        <w:rPr>
          <w:sz w:val="28"/>
          <w:szCs w:val="28"/>
        </w:rPr>
      </w:pPr>
      <w:r w:rsidRPr="00610F7E">
        <w:rPr>
          <w:sz w:val="28"/>
          <w:szCs w:val="28"/>
        </w:rPr>
        <w:t>Определение и закрепление обязанностей работников и организации, связанных с предупреждением и противодействием коррупции</w:t>
      </w:r>
    </w:p>
    <w:p w:rsidR="00B52725" w:rsidRPr="00610F7E" w:rsidRDefault="00B52725" w:rsidP="00B52725">
      <w:pPr>
        <w:pStyle w:val="a3"/>
        <w:numPr>
          <w:ilvl w:val="0"/>
          <w:numId w:val="1"/>
        </w:numPr>
        <w:spacing w:after="0" w:line="240" w:lineRule="auto"/>
        <w:rPr>
          <w:sz w:val="28"/>
          <w:szCs w:val="28"/>
        </w:rPr>
      </w:pPr>
      <w:r w:rsidRPr="00610F7E">
        <w:rPr>
          <w:sz w:val="28"/>
          <w:szCs w:val="28"/>
        </w:rPr>
        <w:t>Установление перечня реализуемых организацией антикоррупционных мероприятий, стандартов и процедур и порядок их выполнения (применения)</w:t>
      </w:r>
    </w:p>
    <w:p w:rsidR="00B52725" w:rsidRPr="00610F7E" w:rsidRDefault="00B52725" w:rsidP="00B52725">
      <w:pPr>
        <w:pStyle w:val="a3"/>
        <w:numPr>
          <w:ilvl w:val="0"/>
          <w:numId w:val="1"/>
        </w:numPr>
        <w:spacing w:after="0" w:line="240" w:lineRule="auto"/>
        <w:rPr>
          <w:sz w:val="28"/>
          <w:szCs w:val="28"/>
        </w:rPr>
      </w:pPr>
      <w:r w:rsidRPr="00610F7E">
        <w:rPr>
          <w:sz w:val="28"/>
          <w:szCs w:val="28"/>
        </w:rPr>
        <w:t>Ответственность сотрудников за несоблюдение требований антикоррупционной политики</w:t>
      </w:r>
    </w:p>
    <w:p w:rsidR="00B52725" w:rsidRPr="00610F7E" w:rsidRDefault="00B52725" w:rsidP="00B52725">
      <w:pPr>
        <w:pStyle w:val="a3"/>
        <w:numPr>
          <w:ilvl w:val="0"/>
          <w:numId w:val="1"/>
        </w:numPr>
        <w:spacing w:after="0" w:line="240" w:lineRule="auto"/>
        <w:rPr>
          <w:sz w:val="28"/>
          <w:szCs w:val="28"/>
        </w:rPr>
      </w:pPr>
      <w:r w:rsidRPr="00610F7E">
        <w:rPr>
          <w:sz w:val="28"/>
          <w:szCs w:val="28"/>
        </w:rPr>
        <w:t>Порядок пересмотра и внесения изменений в антикоррупционную политику организации</w:t>
      </w:r>
    </w:p>
    <w:p w:rsidR="00B52725" w:rsidRPr="00610F7E" w:rsidRDefault="00B52725" w:rsidP="00B52725">
      <w:pPr>
        <w:spacing w:after="0" w:line="240" w:lineRule="auto"/>
        <w:rPr>
          <w:sz w:val="28"/>
          <w:szCs w:val="28"/>
        </w:rPr>
      </w:pPr>
    </w:p>
    <w:p w:rsidR="00B52725" w:rsidRPr="00610F7E" w:rsidRDefault="00B52725" w:rsidP="00B52725">
      <w:pPr>
        <w:spacing w:after="0" w:line="240" w:lineRule="auto"/>
        <w:rPr>
          <w:sz w:val="28"/>
          <w:szCs w:val="28"/>
        </w:rPr>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Pr="00EA0851" w:rsidRDefault="00B52725" w:rsidP="00B52725">
      <w:pPr>
        <w:pStyle w:val="a3"/>
        <w:numPr>
          <w:ilvl w:val="0"/>
          <w:numId w:val="2"/>
        </w:numPr>
        <w:spacing w:after="0" w:line="240" w:lineRule="auto"/>
        <w:ind w:hanging="75"/>
        <w:rPr>
          <w:rFonts w:ascii="Times New Roman" w:hAnsi="Times New Roman" w:cs="Times New Roman"/>
          <w:b/>
          <w:sz w:val="24"/>
          <w:szCs w:val="24"/>
        </w:rPr>
      </w:pPr>
      <w:r w:rsidRPr="00EA0851">
        <w:rPr>
          <w:rFonts w:ascii="Times New Roman" w:hAnsi="Times New Roman" w:cs="Times New Roman"/>
          <w:b/>
          <w:sz w:val="24"/>
          <w:szCs w:val="24"/>
        </w:rPr>
        <w:lastRenderedPageBreak/>
        <w:t>Цели и задачи внедрения антикоррупционной политики в учреждении</w:t>
      </w:r>
    </w:p>
    <w:p w:rsidR="00B52725" w:rsidRPr="00EA0851" w:rsidRDefault="00B52725" w:rsidP="00B52725">
      <w:pPr>
        <w:spacing w:after="0" w:line="240" w:lineRule="auto"/>
        <w:rPr>
          <w:rFonts w:ascii="Times New Roman" w:hAnsi="Times New Roman" w:cs="Times New Roman"/>
          <w:b/>
          <w:sz w:val="24"/>
          <w:szCs w:val="24"/>
        </w:rPr>
      </w:pPr>
    </w:p>
    <w:p w:rsidR="00B52725" w:rsidRPr="00B52725" w:rsidRDefault="00B52725" w:rsidP="00B52725">
      <w:pPr>
        <w:rPr>
          <w:rFonts w:ascii="Times New Roman" w:eastAsia="Times New Roman" w:hAnsi="Times New Roman" w:cs="Arial Unicode MS"/>
          <w:color w:val="000000"/>
          <w:sz w:val="24"/>
          <w:szCs w:val="24"/>
          <w:lang w:eastAsia="ru-RU"/>
        </w:rPr>
      </w:pPr>
      <w:r w:rsidRPr="00EA0851">
        <w:rPr>
          <w:rFonts w:ascii="Times New Roman" w:hAnsi="Times New Roman" w:cs="Times New Roman"/>
          <w:sz w:val="24"/>
          <w:szCs w:val="24"/>
        </w:rPr>
        <w:t xml:space="preserve">Антикоррупционная политика </w:t>
      </w:r>
      <w:r w:rsidRPr="00B52725">
        <w:rPr>
          <w:rFonts w:ascii="Times New Roman" w:eastAsia="Times New Roman" w:hAnsi="Times New Roman" w:cs="Arial Unicode MS"/>
          <w:color w:val="000000"/>
          <w:sz w:val="24"/>
          <w:szCs w:val="24"/>
          <w:lang w:eastAsia="ru-RU"/>
        </w:rPr>
        <w:t>МБДОУ «Ара-Алцагатский детский сад «</w:t>
      </w:r>
      <w:proofErr w:type="gramStart"/>
      <w:r w:rsidRPr="00B52725">
        <w:rPr>
          <w:rFonts w:ascii="Times New Roman" w:eastAsia="Times New Roman" w:hAnsi="Times New Roman" w:cs="Arial Unicode MS"/>
          <w:color w:val="000000"/>
          <w:sz w:val="24"/>
          <w:szCs w:val="24"/>
          <w:lang w:eastAsia="ru-RU"/>
        </w:rPr>
        <w:t>Наран»</w:t>
      </w:r>
      <w:r w:rsidRPr="00EA0851">
        <w:rPr>
          <w:rFonts w:ascii="Times New Roman" w:hAnsi="Times New Roman" w:cs="Times New Roman"/>
          <w:sz w:val="24"/>
          <w:szCs w:val="24"/>
        </w:rPr>
        <w:t xml:space="preserve">  (</w:t>
      </w:r>
      <w:proofErr w:type="gramEnd"/>
      <w:r w:rsidRPr="00EA0851">
        <w:rPr>
          <w:rFonts w:ascii="Times New Roman" w:hAnsi="Times New Roman" w:cs="Times New Roman"/>
          <w:sz w:val="24"/>
          <w:szCs w:val="24"/>
        </w:rPr>
        <w:t>далее – учреждение)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Основополагающим нормативным правовым актом в сфере борьбы с коррупцией является Федеральный закон от 25 декабря 2008 года № 273-ФЗ «О противодействии корру</w:t>
      </w:r>
      <w:r>
        <w:rPr>
          <w:rFonts w:ascii="Times New Roman" w:hAnsi="Times New Roman" w:cs="Times New Roman"/>
          <w:sz w:val="24"/>
          <w:szCs w:val="24"/>
        </w:rPr>
        <w:t xml:space="preserve">пции» </w:t>
      </w:r>
      <w:r w:rsidRPr="00EA0851">
        <w:rPr>
          <w:rFonts w:ascii="Times New Roman" w:hAnsi="Times New Roman" w:cs="Times New Roman"/>
          <w:sz w:val="24"/>
          <w:szCs w:val="24"/>
        </w:rPr>
        <w:t xml:space="preserve">(далее – Федеральный закон № 273-ФЗ). Нормативными актами, </w:t>
      </w:r>
      <w:r>
        <w:rPr>
          <w:rFonts w:ascii="Times New Roman" w:hAnsi="Times New Roman" w:cs="Times New Roman"/>
          <w:sz w:val="24"/>
          <w:szCs w:val="24"/>
        </w:rPr>
        <w:t xml:space="preserve">регулирующими </w:t>
      </w:r>
      <w:proofErr w:type="gramStart"/>
      <w:r>
        <w:rPr>
          <w:rFonts w:ascii="Times New Roman" w:hAnsi="Times New Roman" w:cs="Times New Roman"/>
          <w:sz w:val="24"/>
          <w:szCs w:val="24"/>
        </w:rPr>
        <w:t xml:space="preserve">антикоррупционную </w:t>
      </w:r>
      <w:r w:rsidRPr="00EA0851">
        <w:rPr>
          <w:rFonts w:ascii="Times New Roman" w:hAnsi="Times New Roman" w:cs="Times New Roman"/>
          <w:sz w:val="24"/>
          <w:szCs w:val="24"/>
        </w:rPr>
        <w:t>политику учреждения</w:t>
      </w:r>
      <w:proofErr w:type="gramEnd"/>
      <w:r w:rsidRPr="00EA0851">
        <w:rPr>
          <w:rFonts w:ascii="Times New Roman" w:hAnsi="Times New Roman" w:cs="Times New Roman"/>
          <w:sz w:val="24"/>
          <w:szCs w:val="24"/>
        </w:rPr>
        <w:t xml:space="preserve">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Устав учреждения и другие локальные акты.</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В соответствии со ст.13.3 Федерального закона № 273-ФЗ меры по предупреждению коррупции, принимаемые в организации, могут включать:</w:t>
      </w:r>
    </w:p>
    <w:p w:rsidR="00B52725" w:rsidRPr="00EA0851" w:rsidRDefault="00B52725" w:rsidP="00B52725">
      <w:pPr>
        <w:pStyle w:val="a3"/>
        <w:numPr>
          <w:ilvl w:val="0"/>
          <w:numId w:val="3"/>
        </w:num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определение подразделений или должностных лиц, ответственных за профилактику коррупционных и иных правонарушений;</w:t>
      </w:r>
    </w:p>
    <w:p w:rsidR="00B52725" w:rsidRPr="00EA0851" w:rsidRDefault="00B52725" w:rsidP="00B52725">
      <w:pPr>
        <w:pStyle w:val="a3"/>
        <w:numPr>
          <w:ilvl w:val="0"/>
          <w:numId w:val="3"/>
        </w:num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сотрудничество организации с правоохранительными органами;</w:t>
      </w:r>
    </w:p>
    <w:p w:rsidR="00B52725" w:rsidRPr="00EA0851" w:rsidRDefault="00B52725" w:rsidP="00B52725">
      <w:pPr>
        <w:pStyle w:val="a3"/>
        <w:numPr>
          <w:ilvl w:val="0"/>
          <w:numId w:val="3"/>
        </w:num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разработку и внедрение в практику стандартов и процедур, направленных на обеспечение добросовестной работы организации;</w:t>
      </w:r>
    </w:p>
    <w:p w:rsidR="00B52725" w:rsidRPr="00EA0851" w:rsidRDefault="00B52725" w:rsidP="00B52725">
      <w:pPr>
        <w:pStyle w:val="a3"/>
        <w:numPr>
          <w:ilvl w:val="0"/>
          <w:numId w:val="3"/>
        </w:num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принятие кодекса этики и служебного поведения работников организации;</w:t>
      </w:r>
    </w:p>
    <w:p w:rsidR="00B52725" w:rsidRPr="00EA0851" w:rsidRDefault="00B52725" w:rsidP="00B52725">
      <w:pPr>
        <w:pStyle w:val="a3"/>
        <w:numPr>
          <w:ilvl w:val="0"/>
          <w:numId w:val="3"/>
        </w:num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предотвращение и урегулирование конфликта интересов;</w:t>
      </w:r>
    </w:p>
    <w:p w:rsidR="00B52725" w:rsidRPr="00EA0851" w:rsidRDefault="00B52725" w:rsidP="00B52725">
      <w:pPr>
        <w:pStyle w:val="a3"/>
        <w:numPr>
          <w:ilvl w:val="0"/>
          <w:numId w:val="3"/>
        </w:num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недопущение составления неофициальной отчетности и использования поддельных документов.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Антикоррупционная политика ДОУ направлена на реализацию данных мер.</w:t>
      </w:r>
    </w:p>
    <w:p w:rsidR="00B52725" w:rsidRPr="00EA0851" w:rsidRDefault="00B52725" w:rsidP="00B52725">
      <w:pPr>
        <w:spacing w:after="0" w:line="240" w:lineRule="auto"/>
        <w:ind w:firstLine="708"/>
        <w:rPr>
          <w:rFonts w:ascii="Times New Roman" w:hAnsi="Times New Roman" w:cs="Times New Roman"/>
          <w:sz w:val="24"/>
          <w:szCs w:val="24"/>
        </w:rPr>
      </w:pPr>
    </w:p>
    <w:p w:rsidR="00B52725" w:rsidRPr="00EA0851" w:rsidRDefault="00B52725" w:rsidP="00B52725">
      <w:pPr>
        <w:pStyle w:val="a3"/>
        <w:numPr>
          <w:ilvl w:val="0"/>
          <w:numId w:val="2"/>
        </w:numPr>
        <w:spacing w:after="0" w:line="240" w:lineRule="auto"/>
        <w:rPr>
          <w:rFonts w:ascii="Times New Roman" w:hAnsi="Times New Roman" w:cs="Times New Roman"/>
          <w:b/>
          <w:sz w:val="24"/>
          <w:szCs w:val="24"/>
        </w:rPr>
      </w:pPr>
      <w:r w:rsidRPr="00EA0851">
        <w:rPr>
          <w:rFonts w:ascii="Times New Roman" w:hAnsi="Times New Roman" w:cs="Times New Roman"/>
          <w:b/>
          <w:sz w:val="24"/>
          <w:szCs w:val="24"/>
        </w:rPr>
        <w:t>Используемые в политике понятия и определения</w:t>
      </w:r>
    </w:p>
    <w:p w:rsidR="00B52725" w:rsidRPr="00EA0851" w:rsidRDefault="00B52725" w:rsidP="00B52725">
      <w:pPr>
        <w:spacing w:after="0" w:line="240" w:lineRule="auto"/>
        <w:ind w:left="708"/>
        <w:rPr>
          <w:rFonts w:ascii="Times New Roman" w:hAnsi="Times New Roman" w:cs="Times New Roman"/>
          <w:sz w:val="24"/>
          <w:szCs w:val="24"/>
        </w:rPr>
      </w:pPr>
    </w:p>
    <w:p w:rsidR="00B52725" w:rsidRPr="00EA0851" w:rsidRDefault="00B52725" w:rsidP="00B52725">
      <w:pPr>
        <w:spacing w:after="0" w:line="240" w:lineRule="auto"/>
        <w:ind w:firstLine="708"/>
        <w:jc w:val="both"/>
        <w:rPr>
          <w:rFonts w:ascii="Times New Roman" w:hAnsi="Times New Roman" w:cs="Times New Roman"/>
          <w:sz w:val="24"/>
          <w:szCs w:val="24"/>
        </w:rPr>
      </w:pPr>
      <w:r w:rsidRPr="003843BD">
        <w:rPr>
          <w:rFonts w:ascii="Times New Roman" w:hAnsi="Times New Roman" w:cs="Times New Roman"/>
          <w:b/>
          <w:sz w:val="24"/>
          <w:szCs w:val="24"/>
        </w:rPr>
        <w:t>Коррупция</w:t>
      </w:r>
      <w:r w:rsidRPr="00EA0851">
        <w:rPr>
          <w:rFonts w:ascii="Times New Roman" w:hAnsi="Times New Roman" w:cs="Times New Roman"/>
          <w:sz w:val="24"/>
          <w:szCs w:val="24"/>
        </w:rPr>
        <w:t xml:space="preserve"> – от латинского слова </w:t>
      </w:r>
      <w:r w:rsidRPr="00EA0851">
        <w:rPr>
          <w:rFonts w:ascii="Times New Roman" w:hAnsi="Times New Roman" w:cs="Times New Roman"/>
          <w:sz w:val="24"/>
          <w:szCs w:val="24"/>
          <w:lang w:val="en-US"/>
        </w:rPr>
        <w:t>corruption</w:t>
      </w:r>
      <w:r w:rsidRPr="00EA0851">
        <w:rPr>
          <w:rFonts w:ascii="Times New Roman" w:hAnsi="Times New Roman" w:cs="Times New Roman"/>
          <w:sz w:val="24"/>
          <w:szCs w:val="24"/>
        </w:rPr>
        <w:t xml:space="preserve"> (порча, подкуп)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(п.1 ст.1 Федерального закона № 273-ФЗ «О противодействии коррупции»).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3843BD">
        <w:rPr>
          <w:rFonts w:ascii="Times New Roman" w:hAnsi="Times New Roman" w:cs="Times New Roman"/>
          <w:b/>
          <w:sz w:val="24"/>
          <w:szCs w:val="24"/>
        </w:rPr>
        <w:t>Противодействие коррупции</w:t>
      </w:r>
      <w:r w:rsidRPr="00EA0851">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w:t>
      </w:r>
      <w:r>
        <w:rPr>
          <w:rFonts w:ascii="Times New Roman" w:hAnsi="Times New Roman" w:cs="Times New Roman"/>
          <w:sz w:val="24"/>
          <w:szCs w:val="24"/>
        </w:rPr>
        <w:t>в Российской Федерации, органов</w:t>
      </w:r>
      <w:r w:rsidRPr="00EA0851">
        <w:rPr>
          <w:rFonts w:ascii="Times New Roman" w:hAnsi="Times New Roman" w:cs="Times New Roman"/>
          <w:sz w:val="24"/>
          <w:szCs w:val="24"/>
        </w:rPr>
        <w:t xml:space="preserve"> местного самоуправления, институтов гражданского общества, организаций и физических лиц в пределах их полномочий </w:t>
      </w:r>
      <w:proofErr w:type="gramStart"/>
      <w:r w:rsidRPr="00EA0851">
        <w:rPr>
          <w:rFonts w:ascii="Times New Roman" w:hAnsi="Times New Roman" w:cs="Times New Roman"/>
          <w:sz w:val="24"/>
          <w:szCs w:val="24"/>
        </w:rPr>
        <w:t>( п.2</w:t>
      </w:r>
      <w:proofErr w:type="gramEnd"/>
      <w:r w:rsidRPr="00EA0851">
        <w:rPr>
          <w:rFonts w:ascii="Times New Roman" w:hAnsi="Times New Roman" w:cs="Times New Roman"/>
          <w:sz w:val="24"/>
          <w:szCs w:val="24"/>
        </w:rPr>
        <w:t xml:space="preserve"> ст.1 Федерального закона № 273-ФЗ «О противодействии коррупции»):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а) по предупреждению коррупции, в том числе по выявлению и исследующему устранению причин коррупции (профилактика коррупции);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в) по минимизации и (или) ликвидации последствий коррупционных правонарушений.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3843BD">
        <w:rPr>
          <w:rFonts w:ascii="Times New Roman" w:hAnsi="Times New Roman" w:cs="Times New Roman"/>
          <w:b/>
          <w:sz w:val="24"/>
          <w:szCs w:val="24"/>
        </w:rPr>
        <w:t>Организация</w:t>
      </w:r>
      <w:r w:rsidRPr="00EA0851">
        <w:rPr>
          <w:rFonts w:ascii="Times New Roman" w:hAnsi="Times New Roman" w:cs="Times New Roman"/>
          <w:sz w:val="24"/>
          <w:szCs w:val="24"/>
        </w:rPr>
        <w:t xml:space="preserve"> -  юридическое лицо, независимо от формы собственности, организационно-правовой формы и отраслевой принадлежности.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3843BD">
        <w:rPr>
          <w:rFonts w:ascii="Times New Roman" w:hAnsi="Times New Roman" w:cs="Times New Roman"/>
          <w:b/>
          <w:sz w:val="24"/>
          <w:szCs w:val="24"/>
        </w:rPr>
        <w:lastRenderedPageBreak/>
        <w:t>Контрагент</w:t>
      </w:r>
      <w:r w:rsidRPr="00EA0851">
        <w:rPr>
          <w:rFonts w:ascii="Times New Roman" w:hAnsi="Times New Roman"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w:t>
      </w:r>
      <w:proofErr w:type="gramStart"/>
      <w:r w:rsidRPr="00EA0851">
        <w:rPr>
          <w:rFonts w:ascii="Times New Roman" w:hAnsi="Times New Roman" w:cs="Times New Roman"/>
          <w:sz w:val="24"/>
          <w:szCs w:val="24"/>
        </w:rPr>
        <w:t>исключением  трудовых</w:t>
      </w:r>
      <w:proofErr w:type="gramEnd"/>
      <w:r w:rsidRPr="00EA0851">
        <w:rPr>
          <w:rFonts w:ascii="Times New Roman" w:hAnsi="Times New Roman" w:cs="Times New Roman"/>
          <w:sz w:val="24"/>
          <w:szCs w:val="24"/>
        </w:rPr>
        <w:t xml:space="preserve"> отношений.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3843BD">
        <w:rPr>
          <w:rFonts w:ascii="Times New Roman" w:hAnsi="Times New Roman" w:cs="Times New Roman"/>
          <w:b/>
          <w:sz w:val="24"/>
          <w:szCs w:val="24"/>
        </w:rPr>
        <w:t>Взятка</w:t>
      </w:r>
      <w:r w:rsidRPr="00EA0851">
        <w:rPr>
          <w:rFonts w:ascii="Times New Roman" w:hAnsi="Times New Roman" w:cs="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(бездействий) в пользу взяткодателя или представляемых им лиц, если такие действия (бездействия) входят в служебные полномочия должностного лица либо если оно в силу должностного положения может способствовать таким действиям (бездействиям), а равно за общее покровительство или попустительство по службе.</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3843BD">
        <w:rPr>
          <w:rFonts w:ascii="Times New Roman" w:hAnsi="Times New Roman" w:cs="Times New Roman"/>
          <w:b/>
          <w:sz w:val="24"/>
          <w:szCs w:val="24"/>
        </w:rPr>
        <w:t>Коммерческий подкуп</w:t>
      </w:r>
      <w:r w:rsidRPr="00EA0851">
        <w:rPr>
          <w:rFonts w:ascii="Times New Roman" w:hAnsi="Times New Roman" w:cs="Times New Roman"/>
          <w:sz w:val="24"/>
          <w:szCs w:val="24"/>
        </w:rPr>
        <w:t xml:space="preserve"> -  незаконная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(бездействий) в интересах дающего в связи с занимаемым этим лицом служебным положением (ч.1 ст.204 УК РФ).</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6C2E24">
        <w:rPr>
          <w:rFonts w:ascii="Times New Roman" w:hAnsi="Times New Roman" w:cs="Times New Roman"/>
          <w:b/>
          <w:sz w:val="24"/>
          <w:szCs w:val="24"/>
        </w:rPr>
        <w:t>Конфликт интересов</w:t>
      </w:r>
      <w:r w:rsidRPr="00EA0851">
        <w:rPr>
          <w:rFonts w:ascii="Times New Roman" w:hAnsi="Times New Roman" w:cs="Times New Roman"/>
          <w:sz w:val="24"/>
          <w:szCs w:val="24"/>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3843BD">
        <w:rPr>
          <w:rFonts w:ascii="Times New Roman" w:hAnsi="Times New Roman" w:cs="Times New Roman"/>
          <w:b/>
          <w:sz w:val="24"/>
          <w:szCs w:val="24"/>
        </w:rPr>
        <w:t>Личная заинтересованность работника (представителя организации)</w:t>
      </w:r>
      <w:r w:rsidRPr="00EA0851">
        <w:rPr>
          <w:rFonts w:ascii="Times New Roman" w:hAnsi="Times New Roman" w:cs="Times New Roman"/>
          <w:sz w:val="24"/>
          <w:szCs w:val="24"/>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 для третьих </w:t>
      </w:r>
      <w:proofErr w:type="gramStart"/>
      <w:r w:rsidRPr="00EA0851">
        <w:rPr>
          <w:rFonts w:ascii="Times New Roman" w:hAnsi="Times New Roman" w:cs="Times New Roman"/>
          <w:sz w:val="24"/>
          <w:szCs w:val="24"/>
        </w:rPr>
        <w:t>лиц .</w:t>
      </w:r>
      <w:proofErr w:type="gramEnd"/>
    </w:p>
    <w:p w:rsidR="00B52725" w:rsidRPr="00EA0851" w:rsidRDefault="00B52725" w:rsidP="00B52725">
      <w:pPr>
        <w:spacing w:after="0" w:line="240" w:lineRule="auto"/>
        <w:ind w:firstLine="708"/>
        <w:jc w:val="both"/>
        <w:rPr>
          <w:rFonts w:ascii="Times New Roman" w:hAnsi="Times New Roman" w:cs="Times New Roman"/>
          <w:sz w:val="24"/>
          <w:szCs w:val="24"/>
        </w:rPr>
      </w:pPr>
    </w:p>
    <w:p w:rsidR="00B52725" w:rsidRPr="00EA0851" w:rsidRDefault="00B52725" w:rsidP="00B52725">
      <w:pPr>
        <w:pStyle w:val="a3"/>
        <w:numPr>
          <w:ilvl w:val="0"/>
          <w:numId w:val="2"/>
        </w:numPr>
        <w:spacing w:after="0" w:line="240" w:lineRule="auto"/>
        <w:rPr>
          <w:rFonts w:ascii="Times New Roman" w:hAnsi="Times New Roman" w:cs="Times New Roman"/>
          <w:b/>
          <w:sz w:val="24"/>
          <w:szCs w:val="24"/>
        </w:rPr>
      </w:pPr>
      <w:proofErr w:type="gramStart"/>
      <w:r w:rsidRPr="00EA0851">
        <w:rPr>
          <w:rFonts w:ascii="Times New Roman" w:hAnsi="Times New Roman" w:cs="Times New Roman"/>
          <w:b/>
          <w:sz w:val="24"/>
          <w:szCs w:val="24"/>
        </w:rPr>
        <w:t>Основные  принципы</w:t>
      </w:r>
      <w:proofErr w:type="gramEnd"/>
      <w:r w:rsidRPr="00EA0851">
        <w:rPr>
          <w:rFonts w:ascii="Times New Roman" w:hAnsi="Times New Roman" w:cs="Times New Roman"/>
          <w:b/>
          <w:sz w:val="24"/>
          <w:szCs w:val="24"/>
        </w:rPr>
        <w:t xml:space="preserve"> антикоррупционной деятельности организации</w:t>
      </w:r>
    </w:p>
    <w:p w:rsidR="00B52725" w:rsidRPr="00EA0851" w:rsidRDefault="00B52725" w:rsidP="00B52725">
      <w:pPr>
        <w:spacing w:after="0" w:line="240" w:lineRule="auto"/>
        <w:rPr>
          <w:rFonts w:ascii="Times New Roman" w:hAnsi="Times New Roman" w:cs="Times New Roman"/>
          <w:b/>
          <w:sz w:val="24"/>
          <w:szCs w:val="24"/>
        </w:rPr>
      </w:pP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Системы мер противодействия коррупции в учреждении основывается на следующих ключевых принципах:</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sidRPr="003843BD">
        <w:rPr>
          <w:rFonts w:ascii="Times New Roman" w:hAnsi="Times New Roman" w:cs="Times New Roman"/>
          <w:i/>
          <w:sz w:val="24"/>
          <w:szCs w:val="24"/>
        </w:rPr>
        <w:t>принцип соответствия политики организации действующему законодательству и общепринятым нормам</w:t>
      </w:r>
      <w:r w:rsidRPr="00EA0851">
        <w:rPr>
          <w:rFonts w:ascii="Times New Roman" w:hAnsi="Times New Roman" w:cs="Times New Roman"/>
          <w:sz w:val="24"/>
          <w:szCs w:val="24"/>
        </w:rPr>
        <w:t>.</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3843BD">
        <w:rPr>
          <w:rFonts w:ascii="Times New Roman" w:hAnsi="Times New Roman" w:cs="Times New Roman"/>
          <w:i/>
          <w:sz w:val="24"/>
          <w:szCs w:val="24"/>
        </w:rPr>
        <w:t>-принцип личного примера руководства</w:t>
      </w:r>
      <w:r w:rsidRPr="00EA0851">
        <w:rPr>
          <w:rFonts w:ascii="Times New Roman" w:hAnsi="Times New Roman" w:cs="Times New Roman"/>
          <w:sz w:val="24"/>
          <w:szCs w:val="24"/>
        </w:rPr>
        <w:t>.</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sidRPr="003843BD">
        <w:rPr>
          <w:rFonts w:ascii="Times New Roman" w:hAnsi="Times New Roman" w:cs="Times New Roman"/>
          <w:i/>
          <w:sz w:val="24"/>
          <w:szCs w:val="24"/>
        </w:rPr>
        <w:t>принцип вовлеченности работников</w:t>
      </w:r>
      <w:r w:rsidRPr="00EA0851">
        <w:rPr>
          <w:rFonts w:ascii="Times New Roman" w:hAnsi="Times New Roman" w:cs="Times New Roman"/>
          <w:sz w:val="24"/>
          <w:szCs w:val="24"/>
        </w:rPr>
        <w:t>.</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sidRPr="003843BD">
        <w:rPr>
          <w:rFonts w:ascii="Times New Roman" w:hAnsi="Times New Roman" w:cs="Times New Roman"/>
          <w:i/>
          <w:sz w:val="24"/>
          <w:szCs w:val="24"/>
        </w:rPr>
        <w:t>принцип соразмерности антикоррупционных процедур риску коррупции.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w:t>
      </w:r>
      <w:r w:rsidRPr="00EA0851">
        <w:rPr>
          <w:rFonts w:ascii="Times New Roman" w:hAnsi="Times New Roman" w:cs="Times New Roman"/>
          <w:sz w:val="24"/>
          <w:szCs w:val="24"/>
        </w:rPr>
        <w:lastRenderedPageBreak/>
        <w:t>деятельность, осуществляется с учетом существующих в деятельности данной организации коррупционных рисков.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sidRPr="003843BD">
        <w:rPr>
          <w:rFonts w:ascii="Times New Roman" w:hAnsi="Times New Roman" w:cs="Times New Roman"/>
          <w:i/>
          <w:sz w:val="24"/>
          <w:szCs w:val="24"/>
        </w:rPr>
        <w:t>принцип эффективности антикоррупционных процедур</w:t>
      </w:r>
      <w:r w:rsidRPr="00EA0851">
        <w:rPr>
          <w:rFonts w:ascii="Times New Roman" w:hAnsi="Times New Roman" w:cs="Times New Roman"/>
          <w:sz w:val="24"/>
          <w:szCs w:val="24"/>
        </w:rPr>
        <w:t>.</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xml:space="preserve">Применение в организации таких антикоррупционных мероприятий, которые </w:t>
      </w:r>
      <w:proofErr w:type="gramStart"/>
      <w:r w:rsidRPr="00EA0851">
        <w:rPr>
          <w:rFonts w:ascii="Times New Roman" w:hAnsi="Times New Roman" w:cs="Times New Roman"/>
          <w:sz w:val="24"/>
          <w:szCs w:val="24"/>
        </w:rPr>
        <w:t>имеют  низкую</w:t>
      </w:r>
      <w:proofErr w:type="gramEnd"/>
      <w:r w:rsidRPr="00EA0851">
        <w:rPr>
          <w:rFonts w:ascii="Times New Roman" w:hAnsi="Times New Roman" w:cs="Times New Roman"/>
          <w:sz w:val="24"/>
          <w:szCs w:val="24"/>
        </w:rPr>
        <w:t xml:space="preserve"> стоимость, обеспечивают простоту реализации и приносят значимый результат.</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sidRPr="003843BD">
        <w:rPr>
          <w:rFonts w:ascii="Times New Roman" w:hAnsi="Times New Roman" w:cs="Times New Roman"/>
          <w:i/>
          <w:sz w:val="24"/>
          <w:szCs w:val="24"/>
        </w:rPr>
        <w:t>принцип ответственности и неотвратимости наказания</w:t>
      </w:r>
      <w:r w:rsidRPr="00EA0851">
        <w:rPr>
          <w:rFonts w:ascii="Times New Roman" w:hAnsi="Times New Roman" w:cs="Times New Roman"/>
          <w:sz w:val="24"/>
          <w:szCs w:val="24"/>
        </w:rPr>
        <w:t>.</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 </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sidRPr="003843BD">
        <w:rPr>
          <w:rFonts w:ascii="Times New Roman" w:hAnsi="Times New Roman" w:cs="Times New Roman"/>
          <w:i/>
          <w:sz w:val="24"/>
          <w:szCs w:val="24"/>
        </w:rPr>
        <w:t>принцип открытости</w:t>
      </w:r>
      <w:r w:rsidRPr="00EA0851">
        <w:rPr>
          <w:rFonts w:ascii="Times New Roman" w:hAnsi="Times New Roman" w:cs="Times New Roman"/>
          <w:sz w:val="24"/>
          <w:szCs w:val="24"/>
        </w:rPr>
        <w:t>.</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Информирование контрагентов, партнеров и общественности о принятых в организации антикоррупционных стандартах ведения деятельности.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sidRPr="003843BD">
        <w:rPr>
          <w:rFonts w:ascii="Times New Roman" w:hAnsi="Times New Roman" w:cs="Times New Roman"/>
          <w:i/>
          <w:sz w:val="24"/>
          <w:szCs w:val="24"/>
        </w:rPr>
        <w:t>принцип постоянного контроля и регулируемого мониторинга</w:t>
      </w:r>
      <w:r w:rsidRPr="00EA0851">
        <w:rPr>
          <w:rFonts w:ascii="Times New Roman" w:hAnsi="Times New Roman" w:cs="Times New Roman"/>
          <w:sz w:val="24"/>
          <w:szCs w:val="24"/>
        </w:rPr>
        <w:t>.</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B52725" w:rsidRPr="00EA0851" w:rsidRDefault="00B52725" w:rsidP="00B52725">
      <w:pPr>
        <w:spacing w:after="0" w:line="240" w:lineRule="auto"/>
        <w:ind w:firstLine="708"/>
        <w:rPr>
          <w:rFonts w:ascii="Times New Roman" w:hAnsi="Times New Roman" w:cs="Times New Roman"/>
          <w:sz w:val="24"/>
          <w:szCs w:val="24"/>
        </w:rPr>
      </w:pPr>
    </w:p>
    <w:p w:rsidR="00B52725" w:rsidRDefault="00B52725" w:rsidP="00B52725">
      <w:pPr>
        <w:pStyle w:val="a3"/>
        <w:numPr>
          <w:ilvl w:val="0"/>
          <w:numId w:val="2"/>
        </w:numPr>
        <w:spacing w:after="0" w:line="240" w:lineRule="auto"/>
        <w:rPr>
          <w:rFonts w:ascii="Times New Roman" w:hAnsi="Times New Roman" w:cs="Times New Roman"/>
          <w:b/>
          <w:sz w:val="24"/>
          <w:szCs w:val="24"/>
        </w:rPr>
      </w:pPr>
      <w:r w:rsidRPr="00EA0851">
        <w:rPr>
          <w:rFonts w:ascii="Times New Roman" w:hAnsi="Times New Roman" w:cs="Times New Roman"/>
          <w:b/>
          <w:sz w:val="24"/>
          <w:szCs w:val="24"/>
        </w:rPr>
        <w:t>Область применения политики и круг лиц, попадающих под ее действие</w:t>
      </w:r>
    </w:p>
    <w:p w:rsidR="00B52725" w:rsidRPr="00EA0851" w:rsidRDefault="00B52725" w:rsidP="00B52725">
      <w:pPr>
        <w:pStyle w:val="a3"/>
        <w:spacing w:after="0" w:line="240" w:lineRule="auto"/>
        <w:ind w:left="1068"/>
        <w:rPr>
          <w:rFonts w:ascii="Times New Roman" w:hAnsi="Times New Roman" w:cs="Times New Roman"/>
          <w:b/>
          <w:sz w:val="24"/>
          <w:szCs w:val="24"/>
        </w:rPr>
      </w:pP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Основным кругом лиц, попадающих под действие политики, являются работники учреждения,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лица работы или предоставляющие услуги на основе гражданско-правовых договоров. В этом случае соответствующие положения нужно включать в текст договоров.</w:t>
      </w:r>
    </w:p>
    <w:p w:rsidR="00B52725" w:rsidRPr="00EA0851" w:rsidRDefault="00B52725" w:rsidP="00B52725">
      <w:pPr>
        <w:spacing w:after="0" w:line="240" w:lineRule="auto"/>
        <w:rPr>
          <w:rFonts w:ascii="Times New Roman" w:hAnsi="Times New Roman" w:cs="Times New Roman"/>
          <w:sz w:val="24"/>
          <w:szCs w:val="24"/>
        </w:rPr>
      </w:pPr>
    </w:p>
    <w:p w:rsidR="00B52725" w:rsidRPr="00B52725" w:rsidRDefault="00B52725" w:rsidP="00B52725">
      <w:pPr>
        <w:pStyle w:val="a3"/>
        <w:numPr>
          <w:ilvl w:val="0"/>
          <w:numId w:val="2"/>
        </w:numPr>
        <w:spacing w:after="0" w:line="240" w:lineRule="auto"/>
        <w:rPr>
          <w:rFonts w:ascii="Times New Roman" w:hAnsi="Times New Roman" w:cs="Times New Roman"/>
          <w:b/>
          <w:sz w:val="24"/>
          <w:szCs w:val="24"/>
        </w:rPr>
      </w:pPr>
      <w:r w:rsidRPr="00EA0851">
        <w:rPr>
          <w:rFonts w:ascii="Times New Roman" w:hAnsi="Times New Roman" w:cs="Times New Roman"/>
          <w:b/>
          <w:sz w:val="24"/>
          <w:szCs w:val="24"/>
        </w:rPr>
        <w:t>Определение должностных лиц детского сада, ответственных за реализацию</w:t>
      </w:r>
      <w:r>
        <w:rPr>
          <w:rFonts w:ascii="Times New Roman" w:hAnsi="Times New Roman" w:cs="Times New Roman"/>
          <w:b/>
          <w:sz w:val="24"/>
          <w:szCs w:val="24"/>
        </w:rPr>
        <w:t xml:space="preserve"> </w:t>
      </w:r>
      <w:r w:rsidRPr="00B52725">
        <w:rPr>
          <w:rFonts w:ascii="Times New Roman" w:hAnsi="Times New Roman" w:cs="Times New Roman"/>
          <w:b/>
          <w:sz w:val="24"/>
          <w:szCs w:val="24"/>
        </w:rPr>
        <w:t>антикоррупционной политики</w:t>
      </w:r>
    </w:p>
    <w:p w:rsidR="00B52725" w:rsidRPr="00EA0851" w:rsidRDefault="00B52725" w:rsidP="00B52725">
      <w:pPr>
        <w:spacing w:after="0" w:line="240" w:lineRule="auto"/>
        <w:rPr>
          <w:rFonts w:ascii="Times New Roman" w:hAnsi="Times New Roman" w:cs="Times New Roman"/>
          <w:b/>
          <w:sz w:val="24"/>
          <w:szCs w:val="24"/>
        </w:rPr>
      </w:pP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В учреждении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заведующий.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Задачи, функции и полномочия заведующего в сфере противодействия коррупции определены его должностной инструкцией.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Эти обязанности включают в частности: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проведение контрольных мероприятий, направленных на выявление коррупционных правонарушений работниками организации;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организация проведения оценки коррупционных рисков;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детского сада или иными лицами;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организация заполнения и рассмотрения деклараций о конфликте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lastRenderedPageBreak/>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проведение оценки результатов антикоррупционной работы и подготовка соответствующих отчетных материалов Учредителю.</w:t>
      </w:r>
    </w:p>
    <w:p w:rsidR="00B52725" w:rsidRPr="00EA0851" w:rsidRDefault="00B52725" w:rsidP="00B52725">
      <w:pPr>
        <w:spacing w:after="0" w:line="240" w:lineRule="auto"/>
        <w:rPr>
          <w:rFonts w:ascii="Times New Roman" w:hAnsi="Times New Roman" w:cs="Times New Roman"/>
          <w:sz w:val="24"/>
          <w:szCs w:val="24"/>
        </w:rPr>
      </w:pPr>
    </w:p>
    <w:p w:rsidR="00B52725" w:rsidRPr="00EA0851" w:rsidRDefault="00B52725" w:rsidP="00B52725">
      <w:pPr>
        <w:pStyle w:val="a3"/>
        <w:numPr>
          <w:ilvl w:val="0"/>
          <w:numId w:val="2"/>
        </w:numPr>
        <w:spacing w:after="0" w:line="240" w:lineRule="auto"/>
        <w:rPr>
          <w:rFonts w:ascii="Times New Roman" w:hAnsi="Times New Roman" w:cs="Times New Roman"/>
          <w:b/>
          <w:sz w:val="24"/>
          <w:szCs w:val="24"/>
        </w:rPr>
      </w:pPr>
      <w:r w:rsidRPr="00EA0851">
        <w:rPr>
          <w:rFonts w:ascii="Times New Roman" w:hAnsi="Times New Roman" w:cs="Times New Roman"/>
          <w:b/>
          <w:sz w:val="24"/>
          <w:szCs w:val="24"/>
        </w:rPr>
        <w:t xml:space="preserve">Определение и закрепление </w:t>
      </w:r>
      <w:proofErr w:type="gramStart"/>
      <w:r w:rsidRPr="00EA0851">
        <w:rPr>
          <w:rFonts w:ascii="Times New Roman" w:hAnsi="Times New Roman" w:cs="Times New Roman"/>
          <w:b/>
          <w:sz w:val="24"/>
          <w:szCs w:val="24"/>
        </w:rPr>
        <w:t>обязанностей  работников</w:t>
      </w:r>
      <w:proofErr w:type="gramEnd"/>
      <w:r w:rsidRPr="00EA0851">
        <w:rPr>
          <w:rFonts w:ascii="Times New Roman" w:hAnsi="Times New Roman" w:cs="Times New Roman"/>
          <w:b/>
          <w:sz w:val="24"/>
          <w:szCs w:val="24"/>
        </w:rPr>
        <w:t xml:space="preserve"> организации, связанных с предупреждением и противодействием коррупции</w:t>
      </w:r>
    </w:p>
    <w:p w:rsidR="00B52725" w:rsidRPr="00EA0851" w:rsidRDefault="00B52725" w:rsidP="00B52725">
      <w:pPr>
        <w:spacing w:after="0" w:line="240" w:lineRule="auto"/>
        <w:rPr>
          <w:rFonts w:ascii="Times New Roman" w:hAnsi="Times New Roman" w:cs="Times New Roman"/>
          <w:sz w:val="24"/>
          <w:szCs w:val="24"/>
        </w:rPr>
      </w:pP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Обязанности работников организации в связи с предупреждением и противодействием коррупции являются общими для всех сотрудников учреждения.</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Общими обязанностями работников в связи с предупреждением и противодействием коррупции являются следующие:</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воздерживаться от совершения и (или) участия в совершении коррупционных правонарушений в интересах или от имени учреждения;</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незамедлительно информировать заведующего учреждения, руководство организации о случаях склонения работника к совершению коррупционных правонарушений;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xml:space="preserve">- незамедлительно информировать непосредственного начальника, 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w:t>
      </w:r>
      <w:proofErr w:type="gramStart"/>
      <w:r w:rsidRPr="00EA0851">
        <w:rPr>
          <w:rFonts w:ascii="Times New Roman" w:hAnsi="Times New Roman" w:cs="Times New Roman"/>
          <w:sz w:val="24"/>
          <w:szCs w:val="24"/>
        </w:rPr>
        <w:t>или  иными</w:t>
      </w:r>
      <w:proofErr w:type="gramEnd"/>
      <w:r w:rsidRPr="00EA0851">
        <w:rPr>
          <w:rFonts w:ascii="Times New Roman" w:hAnsi="Times New Roman" w:cs="Times New Roman"/>
          <w:sz w:val="24"/>
          <w:szCs w:val="24"/>
        </w:rPr>
        <w:t xml:space="preserve"> лицами;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сообщить непосредственному ответственному лицу о возможности возникновения либо возникшем у работника конфликте интересов.</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В целях обеспечения эффективного исполнения возложенных на работников обязанностей регламентируются процедуры их соблюдения.</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Исходя из положений ст.57 ТК РФ по соглашению сторон в трудовой договор, заключаемый с работником при приеме его на работу в учреждение, могут включаться права и обязанности работника и работодателя, установленные данным локальным нормативным актом – «Антикоррупционная политика».</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xml:space="preserve">Общие и специальные обязанности рекомендуется включать в </w:t>
      </w:r>
      <w:proofErr w:type="gramStart"/>
      <w:r w:rsidRPr="00EA0851">
        <w:rPr>
          <w:rFonts w:ascii="Times New Roman" w:hAnsi="Times New Roman" w:cs="Times New Roman"/>
          <w:sz w:val="24"/>
          <w:szCs w:val="24"/>
        </w:rPr>
        <w:t>трудовой  договор</w:t>
      </w:r>
      <w:proofErr w:type="gramEnd"/>
      <w:r w:rsidRPr="00EA0851">
        <w:rPr>
          <w:rFonts w:ascii="Times New Roman" w:hAnsi="Times New Roman" w:cs="Times New Roman"/>
          <w:sz w:val="24"/>
          <w:szCs w:val="24"/>
        </w:rPr>
        <w:t xml:space="preserve">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B52725" w:rsidRPr="00EA0851" w:rsidRDefault="00B52725" w:rsidP="00B52725">
      <w:pPr>
        <w:spacing w:after="0" w:line="240" w:lineRule="auto"/>
        <w:jc w:val="both"/>
        <w:rPr>
          <w:rFonts w:ascii="Times New Roman" w:hAnsi="Times New Roman" w:cs="Times New Roman"/>
          <w:sz w:val="24"/>
          <w:szCs w:val="24"/>
        </w:rPr>
      </w:pPr>
    </w:p>
    <w:p w:rsidR="00B52725" w:rsidRPr="003843BD" w:rsidRDefault="00B52725" w:rsidP="00B52725">
      <w:pPr>
        <w:spacing w:after="0" w:line="240" w:lineRule="auto"/>
        <w:jc w:val="both"/>
        <w:rPr>
          <w:rFonts w:ascii="Times New Roman" w:hAnsi="Times New Roman" w:cs="Times New Roman"/>
          <w:b/>
          <w:sz w:val="24"/>
          <w:szCs w:val="24"/>
        </w:rPr>
      </w:pPr>
      <w:r w:rsidRPr="00EA0851">
        <w:rPr>
          <w:rFonts w:ascii="Times New Roman" w:hAnsi="Times New Roman" w:cs="Times New Roman"/>
          <w:sz w:val="24"/>
          <w:szCs w:val="24"/>
        </w:rPr>
        <w:tab/>
      </w:r>
      <w:r w:rsidRPr="003843BD">
        <w:rPr>
          <w:rFonts w:ascii="Times New Roman" w:hAnsi="Times New Roman" w:cs="Times New Roman"/>
          <w:b/>
          <w:sz w:val="24"/>
          <w:szCs w:val="24"/>
        </w:rPr>
        <w:t>Оценка коррупционных рисков</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организаций.</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Порядок проведения оценки коррупционных рисков: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lastRenderedPageBreak/>
        <w:t>- представить деятельность организации в виде отдельных процессов, в каждом из которых выделить составные элементы (</w:t>
      </w:r>
      <w:proofErr w:type="spellStart"/>
      <w:r w:rsidRPr="00EA0851">
        <w:rPr>
          <w:rFonts w:ascii="Times New Roman" w:hAnsi="Times New Roman" w:cs="Times New Roman"/>
          <w:sz w:val="24"/>
          <w:szCs w:val="24"/>
        </w:rPr>
        <w:t>подпроцессы</w:t>
      </w:r>
      <w:proofErr w:type="spellEnd"/>
      <w:r w:rsidRPr="00EA0851">
        <w:rPr>
          <w:rFonts w:ascii="Times New Roman" w:hAnsi="Times New Roman" w:cs="Times New Roman"/>
          <w:sz w:val="24"/>
          <w:szCs w:val="24"/>
        </w:rPr>
        <w:t>);</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выделить «критические точки» для каждого процесса и определить те элементы (</w:t>
      </w:r>
      <w:proofErr w:type="spellStart"/>
      <w:r w:rsidRPr="00EA0851">
        <w:rPr>
          <w:rFonts w:ascii="Times New Roman" w:hAnsi="Times New Roman" w:cs="Times New Roman"/>
          <w:sz w:val="24"/>
          <w:szCs w:val="24"/>
        </w:rPr>
        <w:t>подпроцессы</w:t>
      </w:r>
      <w:proofErr w:type="spellEnd"/>
      <w:r w:rsidRPr="00EA0851">
        <w:rPr>
          <w:rFonts w:ascii="Times New Roman" w:hAnsi="Times New Roman" w:cs="Times New Roman"/>
          <w:sz w:val="24"/>
          <w:szCs w:val="24"/>
        </w:rPr>
        <w:t>), при реализации которых наиболее вероятно возникновение коррупционных правонарушений.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xml:space="preserve">- для каждого </w:t>
      </w:r>
      <w:proofErr w:type="spellStart"/>
      <w:r w:rsidRPr="00EA0851">
        <w:rPr>
          <w:rFonts w:ascii="Times New Roman" w:hAnsi="Times New Roman" w:cs="Times New Roman"/>
          <w:sz w:val="24"/>
          <w:szCs w:val="24"/>
        </w:rPr>
        <w:t>подпроцесса</w:t>
      </w:r>
      <w:proofErr w:type="spellEnd"/>
      <w:r w:rsidRPr="00EA0851">
        <w:rPr>
          <w:rFonts w:ascii="Times New Roman" w:hAnsi="Times New Roman" w:cs="Times New Roman"/>
          <w:sz w:val="24"/>
          <w:szCs w:val="24"/>
        </w:rPr>
        <w:t>, реализация которого связана с коррупционным риском, составить описание возможных коррупционных правонарушений, включающее:</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вероятные формы осуществления коррупционных платежей.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разработать комплекс мер по устранению или минимизации коррупционных рисков.</w:t>
      </w:r>
    </w:p>
    <w:p w:rsidR="00B52725" w:rsidRPr="00EA0851" w:rsidRDefault="00B52725" w:rsidP="00B52725">
      <w:pPr>
        <w:spacing w:after="0" w:line="240" w:lineRule="auto"/>
        <w:jc w:val="both"/>
        <w:rPr>
          <w:rFonts w:ascii="Times New Roman" w:hAnsi="Times New Roman" w:cs="Times New Roman"/>
          <w:sz w:val="24"/>
          <w:szCs w:val="24"/>
        </w:rPr>
      </w:pPr>
    </w:p>
    <w:p w:rsidR="00B52725" w:rsidRPr="00EA0851" w:rsidRDefault="00B52725" w:rsidP="00B52725">
      <w:pPr>
        <w:pStyle w:val="a3"/>
        <w:numPr>
          <w:ilvl w:val="0"/>
          <w:numId w:val="2"/>
        </w:numPr>
        <w:spacing w:after="0" w:line="240" w:lineRule="auto"/>
        <w:rPr>
          <w:rFonts w:ascii="Times New Roman" w:hAnsi="Times New Roman" w:cs="Times New Roman"/>
          <w:b/>
          <w:sz w:val="24"/>
          <w:szCs w:val="24"/>
        </w:rPr>
      </w:pPr>
      <w:r w:rsidRPr="00EA0851">
        <w:rPr>
          <w:rFonts w:ascii="Times New Roman" w:hAnsi="Times New Roman" w:cs="Times New Roman"/>
          <w:b/>
          <w:sz w:val="24"/>
          <w:szCs w:val="24"/>
        </w:rPr>
        <w:t>Установление перечня реализуемых учреждением антикоррупционных мероприятий, стандартов и процедур, порядок их выполнения (применения)</w:t>
      </w:r>
    </w:p>
    <w:p w:rsidR="00B52725" w:rsidRPr="00EA0851" w:rsidRDefault="00B52725" w:rsidP="00B52725">
      <w:pPr>
        <w:spacing w:after="0" w:line="240" w:lineRule="auto"/>
        <w:rPr>
          <w:rFonts w:ascii="Times New Roman" w:hAnsi="Times New Roman" w:cs="Times New Roman"/>
          <w:sz w:val="24"/>
          <w:szCs w:val="24"/>
        </w:rPr>
      </w:pP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Нормативное обеспечение и закрепление стандартов поведения:</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разработка и принятие кодекса этики и служебного поведения работников организации;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разработка и внедрение положение о конфликте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разработка и принятие правил, регламентирующих вопросы обмена деловыми подарками и знаками делового гостеприимства;</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введение в договоры, связанные с хозяйственной деятельностью организации, стандартной антикоррупционной оговорки;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введение антикоррупционных положений в трудовые договора работников.</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Разработка и введение специальных антикоррупционных процедур:</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xml:space="preserve">-введение процедуры защиты работников, сообщивших о коррупционных правонарушениях в деятельности организации, </w:t>
      </w:r>
      <w:proofErr w:type="gramStart"/>
      <w:r w:rsidRPr="00EA0851">
        <w:rPr>
          <w:rFonts w:ascii="Times New Roman" w:hAnsi="Times New Roman" w:cs="Times New Roman"/>
          <w:sz w:val="24"/>
          <w:szCs w:val="24"/>
        </w:rPr>
        <w:t>от формальных и неформальный санкций</w:t>
      </w:r>
      <w:proofErr w:type="gramEnd"/>
      <w:r w:rsidRPr="00EA0851">
        <w:rPr>
          <w:rFonts w:ascii="Times New Roman" w:hAnsi="Times New Roman" w:cs="Times New Roman"/>
          <w:sz w:val="24"/>
          <w:szCs w:val="24"/>
        </w:rPr>
        <w:t>;</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Обучение и информирование работников: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lastRenderedPageBreak/>
        <w:t>- 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проведение обучающих мероприятий по вопросам профилактики и противодействия коррупции;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организация индивидуального консультирования работников по вопросам применения (соблюдения) антикоррупционных стандартов и процедур.</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Обеспечение соответствия системы внутреннего контроля и аудита организации требованиям антикоррупционной политики организации: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осуществление регулярного контроля соблюдения внутренних процедур;</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осуществление регулярного контроля данных бухгалтерского учета;</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Оценка результатов проводимой антикоррупционной работы и распространение отчетных материалов: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проведение регулярной оценки результатов работы по противодействию коррупции;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подготовка и распространение отчетных материалов о проводимой работе и достигнутых результатах в сфере противодействия коррупции.</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 xml:space="preserve">  </w:t>
      </w:r>
    </w:p>
    <w:p w:rsidR="00B52725" w:rsidRDefault="00B52725" w:rsidP="00B52725">
      <w:pPr>
        <w:pStyle w:val="a3"/>
        <w:numPr>
          <w:ilvl w:val="0"/>
          <w:numId w:val="2"/>
        </w:numPr>
        <w:spacing w:after="0" w:line="240" w:lineRule="auto"/>
        <w:rPr>
          <w:rFonts w:ascii="Times New Roman" w:hAnsi="Times New Roman" w:cs="Times New Roman"/>
          <w:b/>
          <w:sz w:val="24"/>
          <w:szCs w:val="24"/>
        </w:rPr>
      </w:pPr>
      <w:r w:rsidRPr="00EA0851">
        <w:rPr>
          <w:rFonts w:ascii="Times New Roman" w:hAnsi="Times New Roman" w:cs="Times New Roman"/>
          <w:b/>
          <w:sz w:val="24"/>
          <w:szCs w:val="24"/>
        </w:rPr>
        <w:t>Ответственность сотрудников за несоблюдение требований антикоррупционной политики</w:t>
      </w:r>
    </w:p>
    <w:p w:rsidR="00B52725" w:rsidRPr="00EA0851" w:rsidRDefault="00B52725" w:rsidP="00B52725">
      <w:pPr>
        <w:pStyle w:val="a3"/>
        <w:spacing w:after="0" w:line="240" w:lineRule="auto"/>
        <w:ind w:left="1068"/>
        <w:rPr>
          <w:rFonts w:ascii="Times New Roman" w:hAnsi="Times New Roman" w:cs="Times New Roman"/>
          <w:b/>
          <w:sz w:val="24"/>
          <w:szCs w:val="24"/>
        </w:rPr>
      </w:pP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При этом следует учитывать, что конфликт интересов может принимать множество различных форм.</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С целью регулирования и предотвращения конфликта интересов в деятельности своих работников в лице следует принять Положение о конфликте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цели и задачи положения о конфликте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используемые в положении понятия и определения;</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Pr>
          <w:rFonts w:ascii="Times New Roman" w:hAnsi="Times New Roman" w:cs="Times New Roman"/>
          <w:sz w:val="24"/>
          <w:szCs w:val="24"/>
        </w:rPr>
        <w:t xml:space="preserve"> </w:t>
      </w:r>
      <w:r w:rsidRPr="00EA0851">
        <w:rPr>
          <w:rFonts w:ascii="Times New Roman" w:hAnsi="Times New Roman" w:cs="Times New Roman"/>
          <w:sz w:val="24"/>
          <w:szCs w:val="24"/>
        </w:rPr>
        <w:t>круг лиц, попадающих под действие положения;</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xml:space="preserve">- основные принципы управления </w:t>
      </w:r>
      <w:proofErr w:type="gramStart"/>
      <w:r w:rsidRPr="00EA0851">
        <w:rPr>
          <w:rFonts w:ascii="Times New Roman" w:hAnsi="Times New Roman" w:cs="Times New Roman"/>
          <w:sz w:val="24"/>
          <w:szCs w:val="24"/>
        </w:rPr>
        <w:t>конфликтов  интересов</w:t>
      </w:r>
      <w:proofErr w:type="gramEnd"/>
      <w:r w:rsidRPr="00EA0851">
        <w:rPr>
          <w:rFonts w:ascii="Times New Roman" w:hAnsi="Times New Roman" w:cs="Times New Roman"/>
          <w:sz w:val="24"/>
          <w:szCs w:val="24"/>
        </w:rPr>
        <w:t xml:space="preserve"> организации;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обязанности работников в связи с раскрытием и урегулированием конфликта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определение лиц, ответственных за прием сведений о возникшем конфликте интересов и рассмотрение этих сведений;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Pr>
          <w:rFonts w:ascii="Times New Roman" w:hAnsi="Times New Roman" w:cs="Times New Roman"/>
          <w:sz w:val="24"/>
          <w:szCs w:val="24"/>
        </w:rPr>
        <w:t xml:space="preserve"> </w:t>
      </w:r>
      <w:r w:rsidRPr="00EA0851">
        <w:rPr>
          <w:rFonts w:ascii="Times New Roman" w:hAnsi="Times New Roman" w:cs="Times New Roman"/>
          <w:sz w:val="24"/>
          <w:szCs w:val="24"/>
        </w:rPr>
        <w:t>ответственность работников за несоблюдение положения о конфликте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В основу работы по управлению конфликтом интересов в организации могут быть положены следующие принципы:</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обязательность раскрытия сведений о реальном или потенциальном конфликте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lastRenderedPageBreak/>
        <w:t xml:space="preserve">- индивидуальное рассмотрение </w:t>
      </w:r>
      <w:proofErr w:type="spellStart"/>
      <w:r w:rsidRPr="00EA0851">
        <w:rPr>
          <w:rFonts w:ascii="Times New Roman" w:hAnsi="Times New Roman" w:cs="Times New Roman"/>
          <w:sz w:val="24"/>
          <w:szCs w:val="24"/>
        </w:rPr>
        <w:t>репутационных</w:t>
      </w:r>
      <w:proofErr w:type="spellEnd"/>
      <w:r w:rsidRPr="00EA0851">
        <w:rPr>
          <w:rFonts w:ascii="Times New Roman" w:hAnsi="Times New Roman" w:cs="Times New Roman"/>
          <w:sz w:val="24"/>
          <w:szCs w:val="24"/>
        </w:rPr>
        <w:t xml:space="preserve"> рисков для организации при выявлении конфликта интересов и его урегулирование;</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конфиденциальность процесса раскрытия сведений о конфликте интересов и процесса его урегулирования;</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соблюдение баланса интересов организации и работника при урегулировании конфликта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защита работника от расследования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Обязанности работника в связи с раскрытием и урегулированием конфликта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Pr>
          <w:rFonts w:ascii="Times New Roman" w:hAnsi="Times New Roman" w:cs="Times New Roman"/>
          <w:sz w:val="24"/>
          <w:szCs w:val="24"/>
        </w:rPr>
        <w:t xml:space="preserve"> </w:t>
      </w:r>
      <w:r w:rsidRPr="00EA0851">
        <w:rPr>
          <w:rFonts w:ascii="Times New Roman" w:hAnsi="Times New Roman" w:cs="Times New Roman"/>
          <w:sz w:val="24"/>
          <w:szCs w:val="24"/>
        </w:rPr>
        <w:t>при принятии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избегать (по возможности) ситуаций и обстоятельств, которые могут привести к конфликту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раскрывать возникший (реальный) или потенциальный конфликт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содействовать урегулированию возникшего конфликта интересов.</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В организации возможно установление различных видов раскрытия конфликта интересов, в том числе:</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раскрытие сведений о конфликте интересов при приеме на работу;</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раскрытие сведений о конфликте интересов при назначении на новую должность;</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разовое раскрытие сведений по мере возникновения ситуаций конфликта интересов.</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Учреждение берет на себя обязательство конфиденциального рассмотрения представленных сведений и урегулирования конфликта интересов.</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учреждение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прийти к выводу, что конфликт интересов имеет место, и использовать различные способы его разрешения, в том числе:</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ограничение доступа работника к конкретной информации, которая может затрагивать личные интересы работника;</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добровольный отказ работника или его отстранение (постоянное или временное) от участия в обсуждении и процесса принятия решения по вопросам, которые находятся или могут оказаться под влиянием конфликта интересов;</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пересмотр и изменение функциональных обязанностей работника;</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временное отстранение работника от должности, если его личные интересы входят в противоречие с функциональными обязанностями;</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перевод работника на должность, предусматривающую выполнение функциональных обязанностей, не связанных с конфликтом интересов;</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передача работником принадлежащего ему имущества, являющегося основой возникновения конфликта интересов, в доверительное управление;</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отказ работника от своего личного интереса, порождающего конфликт с интересами организации;</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-увольнение работника из организации по инициативе работника;</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lastRenderedPageBreak/>
        <w:tab/>
        <w:t>- увольнение работника из организации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Ответственным за прием сведений о возникающих (имеющихся) конфликтах интересов является непосредственно заведующий учреждением. Рассмотрение полученной информации нецелесообразно проводить коллегиально.</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В учреждении должно проводиться обучение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xml:space="preserve">- коррупция в </w:t>
      </w:r>
      <w:proofErr w:type="gramStart"/>
      <w:r w:rsidRPr="00EA0851">
        <w:rPr>
          <w:rFonts w:ascii="Times New Roman" w:hAnsi="Times New Roman" w:cs="Times New Roman"/>
          <w:sz w:val="24"/>
          <w:szCs w:val="24"/>
        </w:rPr>
        <w:t>государственном  и</w:t>
      </w:r>
      <w:proofErr w:type="gramEnd"/>
      <w:r w:rsidRPr="00EA0851">
        <w:rPr>
          <w:rFonts w:ascii="Times New Roman" w:hAnsi="Times New Roman" w:cs="Times New Roman"/>
          <w:sz w:val="24"/>
          <w:szCs w:val="24"/>
        </w:rPr>
        <w:t xml:space="preserve"> частном секторах экономики;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юридическая ответственность за совершение коррупционных правонарушений;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Pr>
          <w:rFonts w:ascii="Times New Roman" w:hAnsi="Times New Roman" w:cs="Times New Roman"/>
          <w:sz w:val="24"/>
          <w:szCs w:val="24"/>
        </w:rPr>
        <w:t xml:space="preserve"> </w:t>
      </w:r>
      <w:r w:rsidRPr="00EA0851">
        <w:rPr>
          <w:rFonts w:ascii="Times New Roman" w:hAnsi="Times New Roman" w:cs="Times New Roman"/>
          <w:sz w:val="24"/>
          <w:szCs w:val="24"/>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выявление и разрешение конфликта интересов при выполнении трудовых обязанностей;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взаимодействие с правоохранительными органами по вопросам профилактики и противодействия коррупции.</w:t>
      </w:r>
    </w:p>
    <w:p w:rsidR="00B52725" w:rsidRPr="00EA0851" w:rsidRDefault="00B52725" w:rsidP="00B52725">
      <w:pPr>
        <w:spacing w:after="0" w:line="240" w:lineRule="auto"/>
        <w:rPr>
          <w:rFonts w:ascii="Times New Roman" w:hAnsi="Times New Roman" w:cs="Times New Roman"/>
          <w:sz w:val="24"/>
          <w:szCs w:val="24"/>
        </w:rPr>
      </w:pPr>
    </w:p>
    <w:p w:rsidR="00B52725" w:rsidRDefault="00B52725" w:rsidP="00B52725">
      <w:pPr>
        <w:pStyle w:val="a3"/>
        <w:numPr>
          <w:ilvl w:val="0"/>
          <w:numId w:val="2"/>
        </w:numPr>
        <w:spacing w:after="0" w:line="240" w:lineRule="auto"/>
        <w:rPr>
          <w:rFonts w:ascii="Times New Roman" w:hAnsi="Times New Roman" w:cs="Times New Roman"/>
          <w:b/>
          <w:sz w:val="24"/>
          <w:szCs w:val="24"/>
        </w:rPr>
      </w:pPr>
      <w:r w:rsidRPr="00EA0851">
        <w:rPr>
          <w:rFonts w:ascii="Times New Roman" w:hAnsi="Times New Roman" w:cs="Times New Roman"/>
          <w:b/>
          <w:sz w:val="24"/>
          <w:szCs w:val="24"/>
        </w:rPr>
        <w:t>Порядок пересмотра и внесения изменений в антикоррупционную политику организации</w:t>
      </w:r>
    </w:p>
    <w:p w:rsidR="00B52725" w:rsidRPr="00EA0851" w:rsidRDefault="00B52725" w:rsidP="00B52725">
      <w:pPr>
        <w:pStyle w:val="a3"/>
        <w:spacing w:after="0" w:line="240" w:lineRule="auto"/>
        <w:ind w:left="1068"/>
        <w:rPr>
          <w:rFonts w:ascii="Times New Roman" w:hAnsi="Times New Roman" w:cs="Times New Roman"/>
          <w:b/>
          <w:sz w:val="24"/>
          <w:szCs w:val="24"/>
        </w:rPr>
      </w:pP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xml:space="preserve">Данные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 путем разработки дополнений и приложений к данному акту. </w:t>
      </w:r>
    </w:p>
    <w:p w:rsidR="00B52725" w:rsidRPr="00EA0851" w:rsidRDefault="00B52725" w:rsidP="00B52725">
      <w:pPr>
        <w:spacing w:after="0" w:line="240" w:lineRule="auto"/>
        <w:ind w:firstLine="708"/>
        <w:rPr>
          <w:rFonts w:ascii="Times New Roman" w:hAnsi="Times New Roman" w:cs="Times New Roman"/>
          <w:sz w:val="24"/>
          <w:szCs w:val="24"/>
        </w:rPr>
      </w:pPr>
    </w:p>
    <w:p w:rsidR="00B52725" w:rsidRDefault="00B52725" w:rsidP="00B52725">
      <w:pPr>
        <w:spacing w:after="0" w:line="240" w:lineRule="auto"/>
        <w:ind w:left="708"/>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C1A7A" w:rsidRDefault="00BC1A7A"/>
    <w:sectPr w:rsidR="00BC1A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428EC"/>
    <w:multiLevelType w:val="hybridMultilevel"/>
    <w:tmpl w:val="21A4FD60"/>
    <w:lvl w:ilvl="0" w:tplc="8A3490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698F6AB9"/>
    <w:multiLevelType w:val="hybridMultilevel"/>
    <w:tmpl w:val="1A8CE82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BAE1791"/>
    <w:multiLevelType w:val="hybridMultilevel"/>
    <w:tmpl w:val="72E89A38"/>
    <w:lvl w:ilvl="0" w:tplc="CBF04C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725"/>
    <w:rsid w:val="001C2C8D"/>
    <w:rsid w:val="00B52725"/>
    <w:rsid w:val="00BC1A7A"/>
    <w:rsid w:val="00FC1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DF26"/>
  <w15:chartTrackingRefBased/>
  <w15:docId w15:val="{98FEC67F-52DA-4204-9FC2-E9AC36D5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72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725"/>
    <w:pPr>
      <w:ind w:left="720"/>
      <w:contextualSpacing/>
    </w:pPr>
  </w:style>
  <w:style w:type="paragraph" w:styleId="a4">
    <w:name w:val="Balloon Text"/>
    <w:basedOn w:val="a"/>
    <w:link w:val="a5"/>
    <w:uiPriority w:val="99"/>
    <w:semiHidden/>
    <w:unhideWhenUsed/>
    <w:rsid w:val="00FC1E8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C1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3799</Words>
  <Characters>21660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2021-10-10T12:27:00Z</cp:lastPrinted>
  <dcterms:created xsi:type="dcterms:W3CDTF">2021-07-20T22:41:00Z</dcterms:created>
  <dcterms:modified xsi:type="dcterms:W3CDTF">2021-10-10T12:29:00Z</dcterms:modified>
</cp:coreProperties>
</file>