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25C8" w:rsidRPr="00F80690" w:rsidTr="00B56A4B">
        <w:tc>
          <w:tcPr>
            <w:tcW w:w="4672" w:type="dxa"/>
          </w:tcPr>
          <w:p w:rsidR="003125C8" w:rsidRPr="00D812A6" w:rsidRDefault="003125C8" w:rsidP="00B56A4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2A6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Согласовано с Профсоюзным комитетом</w:t>
            </w:r>
          </w:p>
          <w:p w:rsidR="003125C8" w:rsidRPr="00D812A6" w:rsidRDefault="003125C8" w:rsidP="00B56A4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Протокол от 31.08.2022 г. № 1</w:t>
            </w:r>
          </w:p>
          <w:p w:rsidR="003125C8" w:rsidRPr="00D812A6" w:rsidRDefault="003125C8" w:rsidP="00B56A4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25C8" w:rsidRPr="00F80690" w:rsidRDefault="003125C8" w:rsidP="00B56A4B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3125C8" w:rsidRPr="00D812A6" w:rsidRDefault="003125C8" w:rsidP="00B56A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2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Утверждаю </w:t>
            </w:r>
            <w:proofErr w:type="spellStart"/>
            <w:r w:rsidRPr="00D812A6">
              <w:rPr>
                <w:rFonts w:ascii="Times New Roman" w:eastAsia="Times New Roman" w:hAnsi="Times New Roman" w:cs="Times New Roman"/>
                <w:sz w:val="28"/>
                <w:szCs w:val="28"/>
              </w:rPr>
              <w:t>ио</w:t>
            </w:r>
            <w:proofErr w:type="spellEnd"/>
            <w:r w:rsidRPr="00D812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Заведующей</w:t>
            </w:r>
          </w:p>
          <w:p w:rsidR="003125C8" w:rsidRPr="00D812A6" w:rsidRDefault="003125C8" w:rsidP="00B56A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2A6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«Ара-Алцагатский детский сад «Наран»</w:t>
            </w:r>
          </w:p>
          <w:p w:rsidR="003125C8" w:rsidRPr="00F80690" w:rsidRDefault="003125C8" w:rsidP="00B56A4B">
            <w:pPr>
              <w:spacing w:line="488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69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______________/ Гарматарова</w:t>
            </w:r>
          </w:p>
        </w:tc>
      </w:tr>
    </w:tbl>
    <w:p w:rsidR="003125C8" w:rsidRDefault="003125C8" w:rsidP="003125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Pr="003125C8" w:rsidRDefault="003125C8" w:rsidP="003125C8">
      <w:pPr>
        <w:jc w:val="center"/>
        <w:rPr>
          <w:rFonts w:ascii="Times New Roman" w:hAnsi="Times New Roman" w:cs="Times New Roman"/>
          <w:sz w:val="52"/>
          <w:szCs w:val="52"/>
        </w:rPr>
      </w:pPr>
      <w:r w:rsidRPr="003125C8">
        <w:rPr>
          <w:rFonts w:ascii="Times New Roman" w:hAnsi="Times New Roman" w:cs="Times New Roman"/>
          <w:sz w:val="52"/>
          <w:szCs w:val="52"/>
        </w:rPr>
        <w:t>ПОЛОЖЕНИЕ</w:t>
      </w:r>
    </w:p>
    <w:p w:rsidR="003125C8" w:rsidRPr="003125C8" w:rsidRDefault="003125C8" w:rsidP="003125C8">
      <w:pPr>
        <w:jc w:val="center"/>
        <w:rPr>
          <w:rFonts w:ascii="Times New Roman" w:hAnsi="Times New Roman" w:cs="Times New Roman"/>
          <w:sz w:val="52"/>
          <w:szCs w:val="52"/>
        </w:rPr>
      </w:pPr>
      <w:r w:rsidRPr="003125C8">
        <w:rPr>
          <w:rFonts w:ascii="Times New Roman" w:hAnsi="Times New Roman" w:cs="Times New Roman"/>
          <w:sz w:val="52"/>
          <w:szCs w:val="52"/>
        </w:rPr>
        <w:t>ОБ УПРАВЛЯЮЩЕМ СОВЕТЕ</w:t>
      </w:r>
    </w:p>
    <w:p w:rsidR="003125C8" w:rsidRPr="003125C8" w:rsidRDefault="003125C8" w:rsidP="003125C8">
      <w:pPr>
        <w:jc w:val="center"/>
        <w:rPr>
          <w:rFonts w:ascii="Times New Roman" w:hAnsi="Times New Roman" w:cs="Times New Roman"/>
          <w:sz w:val="52"/>
          <w:szCs w:val="52"/>
        </w:rPr>
      </w:pPr>
      <w:r w:rsidRPr="003125C8">
        <w:rPr>
          <w:rFonts w:ascii="Times New Roman" w:hAnsi="Times New Roman" w:cs="Times New Roman"/>
          <w:sz w:val="52"/>
          <w:szCs w:val="52"/>
        </w:rPr>
        <w:t>МУНИЦИПАЛЬНОГО БЮДЖЕТНОГО</w:t>
      </w:r>
    </w:p>
    <w:p w:rsidR="003125C8" w:rsidRPr="003125C8" w:rsidRDefault="003125C8" w:rsidP="003125C8">
      <w:pPr>
        <w:jc w:val="center"/>
        <w:rPr>
          <w:rFonts w:ascii="Times New Roman" w:hAnsi="Times New Roman" w:cs="Times New Roman"/>
          <w:sz w:val="52"/>
          <w:szCs w:val="52"/>
        </w:rPr>
      </w:pPr>
      <w:r w:rsidRPr="003125C8">
        <w:rPr>
          <w:rFonts w:ascii="Times New Roman" w:hAnsi="Times New Roman" w:cs="Times New Roman"/>
          <w:sz w:val="52"/>
          <w:szCs w:val="52"/>
        </w:rPr>
        <w:t>ДОШКОЛЬН</w:t>
      </w:r>
      <w:r w:rsidRPr="003125C8">
        <w:rPr>
          <w:rFonts w:ascii="Times New Roman" w:hAnsi="Times New Roman" w:cs="Times New Roman"/>
          <w:sz w:val="52"/>
          <w:szCs w:val="52"/>
        </w:rPr>
        <w:t>ОГО ОБРАЗОВАТЕЛЬНОГО УЧРЕЖДЕНИЯ</w:t>
      </w:r>
    </w:p>
    <w:p w:rsidR="003125C8" w:rsidRPr="003125C8" w:rsidRDefault="003125C8" w:rsidP="003125C8">
      <w:pPr>
        <w:jc w:val="center"/>
        <w:rPr>
          <w:rFonts w:ascii="Times New Roman" w:hAnsi="Times New Roman" w:cs="Times New Roman"/>
          <w:sz w:val="52"/>
          <w:szCs w:val="52"/>
        </w:rPr>
      </w:pPr>
      <w:r w:rsidRPr="003125C8">
        <w:rPr>
          <w:rFonts w:ascii="Times New Roman" w:hAnsi="Times New Roman" w:cs="Times New Roman"/>
          <w:sz w:val="52"/>
          <w:szCs w:val="52"/>
        </w:rPr>
        <w:t>«АРА-АЛЦАГАТСКИЙ ДЕТСКИЙ САД «НАРАН»</w:t>
      </w: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>
      <w:pPr>
        <w:rPr>
          <w:rFonts w:ascii="Times New Roman" w:hAnsi="Times New Roman" w:cs="Times New Roman"/>
          <w:sz w:val="28"/>
          <w:szCs w:val="28"/>
        </w:rPr>
      </w:pPr>
    </w:p>
    <w:p w:rsidR="003125C8" w:rsidRDefault="003125C8" w:rsidP="003125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:rsidR="003125C8" w:rsidRDefault="003125C8" w:rsidP="003125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C46" w:rsidRDefault="005F5C46" w:rsidP="003125C8">
      <w:pPr>
        <w:jc w:val="center"/>
        <w:rPr>
          <w:rFonts w:ascii="Times New Roman" w:hAnsi="Times New Roman" w:cs="Times New Roman"/>
          <w:sz w:val="28"/>
          <w:szCs w:val="28"/>
        </w:rPr>
      </w:pPr>
      <w:r w:rsidRPr="005F5C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1" name="Рисунок 1" descr="C:\Users\KDFX Team\Documents\Scanned Documents\Рисунок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FX Team\Documents\Scanned Documents\Рисунок (1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C46" w:rsidRDefault="005F5C46" w:rsidP="00312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C46" w:rsidRDefault="005F5C46" w:rsidP="00312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C46" w:rsidRDefault="005F5C46" w:rsidP="00312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C46" w:rsidRDefault="005F5C46" w:rsidP="003125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25C8">
        <w:rPr>
          <w:rFonts w:ascii="Times New Roman" w:hAnsi="Times New Roman" w:cs="Times New Roman"/>
          <w:sz w:val="28"/>
          <w:szCs w:val="28"/>
        </w:rPr>
        <w:lastRenderedPageBreak/>
        <w:t xml:space="preserve"> 1. Общие положения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1.1. Настоящее Положение разработано в соответствии с Федеральным законом № 273-ФЗ от 29.12.2012г "Об образовании в Российской Федерации"; Федеральным законом № 83-ФЗ от 08.05.2010г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редакции от 26.07.2019г, а также в соответствии с Гражданским и Трудовым кодексом Российской Федерации, Уставом дошкольного образовательного учреждения.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1.2. Управляющий Совет ДОУ (далее – Совет) является коллегиальным органом самоуправления ДОУ, реализующим принцип демократического, </w:t>
      </w:r>
      <w:proofErr w:type="spellStart"/>
      <w:r w:rsidRPr="003125C8">
        <w:rPr>
          <w:rFonts w:ascii="Times New Roman" w:hAnsi="Times New Roman" w:cs="Times New Roman"/>
          <w:sz w:val="28"/>
          <w:szCs w:val="28"/>
        </w:rPr>
        <w:t>государственнообщественного</w:t>
      </w:r>
      <w:proofErr w:type="spellEnd"/>
      <w:r w:rsidRPr="003125C8">
        <w:rPr>
          <w:rFonts w:ascii="Times New Roman" w:hAnsi="Times New Roman" w:cs="Times New Roman"/>
          <w:sz w:val="28"/>
          <w:szCs w:val="28"/>
        </w:rPr>
        <w:t xml:space="preserve"> характера управления образованием, осуществляющим в соответствии с Уставом дошкольного образовательного учреждения решение отдельных вопросов, относящихся к его компетенции; действующим в целях развития и совершенствования образовательной и воспитательной деятельности, взаимодействия родительской общественности и детского сада.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1.3. Данное Положение определяет основные цели, задачи и функции, компетенции и состав Совета, регламентирует его деятельность в детском саду, устанавливает права, обязанности и ответственность Совета, взаимосвязь с другими органами дошкольного образовательного учреждения и документацию.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1.4. Настоящее Положение разработано в целях содействия осуществлению самоуправленческих начал, развитию инициативы коллектива дошкольного образовательного учреждения, реализации вопросов, способствующих организации воспитательно-образовательной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1.5. Деятельность членов Совета дошкольного образовательного учреждения основывается на принципах добровольности участия в его работе, равенства, коллегиальности принятия решений и гласности.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1.6. Решения Совета, принятые в пределах его компетенции и в соответствии с законодательством Российской Федерации, являются рекомендательными для администрации ДОУ, всех членов коллектива. В отдельных случаях может быть издан приказ по дошкольному образовательному учреждению, устанавливающий обязательность исполнения решения Совета участниками </w:t>
      </w:r>
      <w:proofErr w:type="spellStart"/>
      <w:r w:rsidRPr="003125C8">
        <w:rPr>
          <w:rFonts w:ascii="Times New Roman" w:hAnsi="Times New Roman" w:cs="Times New Roman"/>
          <w:sz w:val="28"/>
          <w:szCs w:val="28"/>
        </w:rPr>
        <w:t>воспитательнообразовательных</w:t>
      </w:r>
      <w:proofErr w:type="spellEnd"/>
      <w:r w:rsidRPr="003125C8">
        <w:rPr>
          <w:rFonts w:ascii="Times New Roman" w:hAnsi="Times New Roman" w:cs="Times New Roman"/>
          <w:sz w:val="28"/>
          <w:szCs w:val="28"/>
        </w:rPr>
        <w:t xml:space="preserve"> отношений.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7.Члены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не получают вознаграждения за работу в Совете.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2. Структура Совета, порядок его формирования.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1.Совет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состоит из избираемых членов, представляющих: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а) родителей (законных представителей) воспитанников;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lastRenderedPageBreak/>
        <w:t>б) работников МБ ДОУ;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в) представителей общественных организаций, в т.ч. профсоюзных организаций. В состав Совета также входят: заведующий МБ ДОУ и представитель Учредителя, назначаемый приказом соответствующего органа управления образованием. По решению Совета в его состав также могут быть приглашены и включены граждане, чья профессиональная и (или) общественная деятельность, знания, возможности могут позитивным образом содействовать функционированию и развитию данного общеобразовательного учреждения (кооптированные члены Совета), а также представители иных органов самоуправления, функционирующих в МБ ДОУ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2.Общая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численность Совета определяется Уставом МБ ДОУ. Количество членов Совета из числа родителей (законных представителей) воспитанников не может быть меньше 1/3 и больше ½ общего числа членов Совета; Количество членов Совета из числа работников МБ ДОУ не может превышать ¼ от общего числа членов Совета; Остальные места в Совете занимают заведующий МБ ДОУ, представитель Учредителя, кооптированные члены.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3.Члены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из числа родителей (законных представителей) воспитанников избираются на общем родительском собрании.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4.Члены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из числа работников МБ ДОУ избираются на общем собрании МБ ДОУ.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5.Совет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считается сформированным и приступает к осуществлению своих полномочий с момента избрания (назначения) не менее двух третей от общей численности членов Совета, определенной Уставом МБ ДОУ. 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6.Представители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общественных организаций избираются решением органа общественной организации.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7.Для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подготовки материалов к заседаниям совета и выработки проектов решений, а также для более тесной связи с деятельностью МБ ДОУ, с участниками воспитательно-образовательного процесса, с общественностью совет может создавать постоянные и временные комиссии. Деятельность комиссий регламентируется Положением «О комиссиях управляющего совета», утверждаемым решением совета. Совет назначает из числа членов совета председателей комиссий, утверждает их персональный состав и регламент работы.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2.7.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1.Постоянные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комиссии создаются по основным направлениям деятельности совета и могут включать в себя кроме членов совета представителей общественности, органов самоуправления МБ ДОУ, других граждан, рекомендованных в состав комиссий членами совета. Временные комиссии создаются для проработки отдельных вопросов деятельности МБ ДОУ, входящих в компетенцию совета, а также для выработки рекомендаций совета другим органам управления и самоуправления МБ ДОУ, Учредителю. </w:t>
      </w:r>
      <w:r w:rsidRPr="003125C8">
        <w:rPr>
          <w:rFonts w:ascii="Times New Roman" w:hAnsi="Times New Roman" w:cs="Times New Roman"/>
          <w:sz w:val="28"/>
          <w:szCs w:val="28"/>
        </w:rPr>
        <w:lastRenderedPageBreak/>
        <w:t xml:space="preserve">2.7.2. Предложения комиссий носят рекомендательный характер. Члены комиссий, не являющиеся членами совета, могут присутствовать с правом совещательного голоса на заседаниях совета при обсуждении предложений и работы соответствующих комиссий.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3. Компетенция Совета.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1.Основными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задачами Совета являются: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25C8">
        <w:rPr>
          <w:rFonts w:ascii="Times New Roman" w:hAnsi="Times New Roman" w:cs="Times New Roman"/>
          <w:sz w:val="28"/>
          <w:szCs w:val="28"/>
        </w:rPr>
        <w:t>а)определение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основных направлений развития МБ ДОУ;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25C8">
        <w:rPr>
          <w:rFonts w:ascii="Times New Roman" w:hAnsi="Times New Roman" w:cs="Times New Roman"/>
          <w:sz w:val="28"/>
          <w:szCs w:val="28"/>
        </w:rPr>
        <w:t>б)повышение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эффективности финансово-экономической деятельности МБ ДОУ, стимулирование труда его работников;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25C8">
        <w:rPr>
          <w:rFonts w:ascii="Times New Roman" w:hAnsi="Times New Roman" w:cs="Times New Roman"/>
          <w:sz w:val="28"/>
          <w:szCs w:val="28"/>
        </w:rPr>
        <w:t>в)содействие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созданию в МБ ДОУ оптимальных условий и форм организации образовательного процесса;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г)контроль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соблюдения надлежащих условий обучения и воспитания в МБ ДОУ, сохранения и укрепления здоровья воспитанников, за целевым и рациональным расходованием финансовых средств МБ ДОУ;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25C8">
        <w:rPr>
          <w:rFonts w:ascii="Times New Roman" w:hAnsi="Times New Roman" w:cs="Times New Roman"/>
          <w:sz w:val="28"/>
          <w:szCs w:val="28"/>
        </w:rPr>
        <w:t>д)участие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в рассмотрении конфликтных ситуаций между участниками МБ ДОУ в случаях, когда это необходимо;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25C8">
        <w:rPr>
          <w:rFonts w:ascii="Times New Roman" w:hAnsi="Times New Roman" w:cs="Times New Roman"/>
          <w:sz w:val="28"/>
          <w:szCs w:val="28"/>
        </w:rPr>
        <w:t>е)обеспечение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информирования общественности о состоянии дел в МБ ДОУ. . 3.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2.Совет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имеет следующие полномочия и осуществляет следующие функции, 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1.Утверждает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>: - расписание занятий воспитанников; - режим дня; - программу развития МБ ДОУ; - Положение МБ ДОУ о порядке и условиях распределения стимулирующих выплат работникам МБ ДОУ. . 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2.Согласовывает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по представлению заведующего МБ ДОУ стимулирующие выплаты педагогическому персоналу.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3.Согласовывает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>, по представлению заведующего МБ ДОУ: -смету расходования средств, полученных МБ ДОУ от Уставной приносящей доходы деятельности и из иных внебюджетных источников; -учебный план МБ ДОУ; -введение новых методик образовательного процесса и образовательных технологий. 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3.2.4.Вносит предложения заведующему МБ ДОУ в части: а)материально-технического обеспечения и оснащения образовательного процесса, оборудования помещений МБ ДОУ (в пределах выделяемых средств); б)создания в МБ ДОУ необходимых условий для организации питания, воспитания и медицинского обслуживания воспитанников; в)организации диагностики воспитанников; г)мероприятий по охране и укреплению здоровья воспитанников; д)развития и совершенствования воспитательно-образовательной работы в МБ ДОУ; е)обеспечения безопасности в МБ ДОУ. . 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5.Регулярно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информирует участников воспитательно-образовательного процесса о своей деятельности и принимаемых решениях.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6.Участвует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в подготовке и утверждает публичный (ежегодный) доклад МБ ДОУ; публичный доклад подписывается председателем Совета совместно с заведующим МБ ДОУ.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lastRenderedPageBreak/>
        <w:t>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7.Заслушивает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отчет заведующего МБ ДОУ по итогам учебного года. . 3.2.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8.Рассматривает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иные вопросы, отнесенные к компетенции Совета Уставом МБ ДОУ.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3.3.В случае неудовлетворительной оценки отчета заведующего МБ ДОУ по итогам учебного Совет вправе направить Учредителю обращение, в котором мотивирует свою оценку и вносит предложения по совершенствованию работы администрации МБ ДОУ.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4.Совет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имеет право вырабатывать рекомендации по изменению и (или) дополнению в Устав МБ ДОУ (с последующим внесением данных изменений и дополнений на утверждение учредителя), в том числе в части определения: -прав и обязанностей участников воспитательно-образовательного процесса; -структуры, компетенции, порядка формирования и работы органов самоуправления МБ ДОУ.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5.Решения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носят рекомендательный характер, в случае если Совету не отведены Уставом МБ ДОУ полномочия на принятие решений.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4. Организация деятельности Совета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1.Основные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положения, касающиеся порядка и условий деятельности Совета, определяются Уставом МБ ДОУ. Вопросы порядка работы Совета, не урегулированные Уставом, определяются регламентом Совета, принимаемым им самостоятельно.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4.1.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1.Организационной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формой работы Совета являются заседания, которые проводятся по мере необходимости, но не реже одного раза в квартал.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4.1.2. Заседания Совета созываются председателем Совета, а в его отсутствие – заместителем председателя. Правом созыва заседания Совета обладают также заведующий МБ ДОУ и представитель Учредителя в составе Совета. 4.1.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3.На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заседании (в порядке, установленном Уставом МБ ДОУ и регламентом Совета) может быть решен любой вопрос, отнесенный к компетенции Совета.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2.Первое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заседание Совета созывается заведующим МБ ДОУ не позднее чем через месяц после его формирования. На первом заседании Совета, в частности, избираются председатель и секретарь Совета, при необходимости заместитель (заместители) председателя Совета. Председатель Совета не может избираться из числа работников МБ ДОУ (включая заведующего), также председателем Совета не может быть избран представитель Учредителя.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3.Планирование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работы Совета осуществляется в порядке, определенном регламентом Совета. Регламент Совета должен быть принят не позднее, чем на втором его заседании.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4.Для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подготовки материалов к заседаниям Совета, выработки проектов его решений в период между заседаниями Совет имеет право создавать постоянные и временные комиссии Совета. Совет определяет структуру, количество членов в комиссиях, назначает из числа членов Совета </w:t>
      </w:r>
      <w:r w:rsidRPr="003125C8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председателей, утверждает задачи, функции, персональный состав и регламент работы комиссий. В комиссии могут входить, с их согласия, любые лица, которых Совет сочтет необходимыми привлечь для обеспечения эффективной работы комиссии. Руководитель (председатель) любой комиссии является членом Совета.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5.Заседание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правомочно, если на нем присутствует не менее половины членов Совета, определенного Уставом МБ ДОУ. Заседание Совета ведет председатель, а в его отсутствие – заместитель председателя. 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6.Решения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7.Для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осуществления своих функций Совет вправе: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а) приглашать на заседания Совета любых работников МБ ДОУ для получения разъяснений, консультаций, заслушивания отчетов по вопросам, входящим в компетенцию Совета;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б) запрашивать и получать у заведующего МБ ДОУ и (или) Учредителя информацию, необходимую для осуществления функций Совета, в том числе в порядке контроля за реализацией решений Совета.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4.8. Организационно-техническое обеспечение деятельности Совета возлагается на администрацию МБ ДОУ (в случае необходимости – при содействии Учредителя).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5. Обязанности и ответственность Совета и его членов.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1.Совет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несет ответственность за своевременное принятие и выполнение решений, входящих в его компетенцию. Заведующий МБ ДОУ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2.Учредитель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МБ ДОУ. В этом случае происходит новое формирование Совета по установленной процедуре.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3.Члены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 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4.Решения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Совета, противоречащие положениям Устава МБ ДОУ, положениям договора МБ ДОУ и Учредителя, не действительны с момента их принятия и не подлежат исполнению заведующим МБ ДОУ, его работниками и иными участниками образовательного процесса. По факту принятия вышеуказанных решений Совета Учредитель вправе принять </w:t>
      </w:r>
      <w:r w:rsidRPr="003125C8"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отмене такого решения Совета, либо внести через своего представителя в Совет представление о пересмотре такого решения.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5.5.В случае возникновения конфликта между Советом и заведующим МБ ДОУ (несогласия заведующего с решением Совета и/или несогласия Совета с решением (приказом) заведующего), который не может быть урегулирован путем переговоров, решение по конфликтному вопросу принимает Учредитель.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6.Члены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Совета обязаны посещать его заседания. Член Совета, систематически (более двух раз подряд) не посещающий заседания без уважительных причин, может быть выведен из его состава по решению Совета.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5.7.Член Совета выводится из его состава по решению Совета в следующих случаях: -по желанию члена Совета, выраженному в письменной форме; -при отзыве представителя Учредителя; -при увольнении с работы заведующего МБ ДОУ или увольнении работника Учреждения, избранного членом Совета, если они не могут быть кооптированы (и/или не кооптируются) в состав Совета после увольнения; -в случае совершения противоправных действий, несовместимых с членством в Совете; -при выявлении следующих обстоятельств, препятствующих участию члена Совета в работе -Совета: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преступления. . 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8.Выписка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из протокола заседания Совета с решением о выводе члена Совета направляется Учредителю.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9.После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вывода (выхода) из состава Совета его члена Совет принимает меры для замещения выбывшего члена (посредством довыборов либо кооптации).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6. Взаимосвязь с другими органами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6.1. В своей деятельности Совет ДОУ взаимодействует с педагогическим советом дошкольного образовательного учреждения, представителями родительской общественности.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6.2. В необходимых случаях на заседания Совета могут приглашаться представители общественных организаций, учреждений, взаимодействующих с ДОУ по вопросам образования и воспитания и др. </w:t>
      </w:r>
      <w:proofErr w:type="gramStart"/>
      <w:r w:rsidRPr="003125C8">
        <w:rPr>
          <w:rFonts w:ascii="Times New Roman" w:hAnsi="Times New Roman" w:cs="Times New Roman"/>
          <w:sz w:val="28"/>
          <w:szCs w:val="28"/>
        </w:rPr>
        <w:t>Необходимость их приглашения</w:t>
      </w:r>
      <w:proofErr w:type="gramEnd"/>
      <w:r w:rsidRPr="003125C8">
        <w:rPr>
          <w:rFonts w:ascii="Times New Roman" w:hAnsi="Times New Roman" w:cs="Times New Roman"/>
          <w:sz w:val="28"/>
          <w:szCs w:val="28"/>
        </w:rPr>
        <w:t xml:space="preserve"> определяется председателем Совета.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6.3. Лица, приглашенные на заседание Совета дошкольного образовательного учреждения, пользуются правом совещательного голоса.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7. Делопроизводство Совета ДОУ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7.1. Совет ДОУ имеет самостоятельный план работы на учебный год.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lastRenderedPageBreak/>
        <w:t xml:space="preserve"> 7.2. Заседания Совета оформляются протокольно. Протоколы заседаний Совета, его решения оформляются секретарем в журнал (книгу) протоколов заседаний Совета ДОУ.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7.3. В книге протоколов фиксируется ход обсуждения вопросов, выносимых на Совет, предложения и замечания членов Совета. Каждый протокол подписываются председателем Совета дошкольного образовательного учреждения и секретарем.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7.4. Нумерация протоколов ведется от начала календарного года.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7.5. Ежегодные планы работы Совета, протоколы и отчеты о его деятельности входят в номенклатуру дел дошкольного образовательного учреждения. </w:t>
      </w:r>
      <w:hyperlink r:id="rId5" w:history="1">
        <w:r w:rsidRPr="00563855">
          <w:rPr>
            <w:rStyle w:val="a3"/>
            <w:rFonts w:ascii="Times New Roman" w:hAnsi="Times New Roman" w:cs="Times New Roman"/>
            <w:sz w:val="28"/>
            <w:szCs w:val="28"/>
          </w:rPr>
          <w:t>http://ohrana-tryda.com/node/2219</w:t>
        </w:r>
      </w:hyperlink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8.1. Решения Совета ДОУ, противоречащие законодательству Российской Федерации и положениям Устава дошкольного образовательного учреждения, не действительны с момента их принятия и не подлежат исполнению работниками и иными участниками образовательных отношений.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 8.2. По факту принятия вышеуказанных решений Совета ДОУ заведующий вправе приостановить выполнение решений и внести в Совет аргументированное представление о пересмотре такого решения. 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8.3. Настоящее Положение является локальным нормативным актом ДОУ, принимается на Общем собрании трудового коллектива, утверждается (либо вводится в действие) приказом заведующего дошкольным образовательным учреждением</w:t>
      </w:r>
    </w:p>
    <w:p w:rsid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 xml:space="preserve">. 8.4. Настоящее Положение принимается на срок 5 лет. </w:t>
      </w:r>
    </w:p>
    <w:p w:rsidR="00CD7126" w:rsidRPr="003125C8" w:rsidRDefault="003125C8" w:rsidP="00312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5C8">
        <w:rPr>
          <w:rFonts w:ascii="Times New Roman" w:hAnsi="Times New Roman" w:cs="Times New Roman"/>
          <w:sz w:val="28"/>
          <w:szCs w:val="28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CD7126" w:rsidRPr="0031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C8"/>
    <w:rsid w:val="003125C8"/>
    <w:rsid w:val="005F5C46"/>
    <w:rsid w:val="00C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C03B"/>
  <w15:chartTrackingRefBased/>
  <w15:docId w15:val="{5305849C-C108-4BC1-A0AF-A3374441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5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1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2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hrana-tryda.com/node/22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2022-09-13T15:25:00Z</cp:lastPrinted>
  <dcterms:created xsi:type="dcterms:W3CDTF">2022-09-13T15:15:00Z</dcterms:created>
  <dcterms:modified xsi:type="dcterms:W3CDTF">2022-09-13T15:30:00Z</dcterms:modified>
</cp:coreProperties>
</file>